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73B1C2" w14:textId="7542D7D6" w:rsidR="005D24CB" w:rsidRDefault="00E61B59" w:rsidP="006C3392">
      <w:pPr>
        <w:pStyle w:val="Heading2"/>
        <w:shd w:val="clear" w:color="auto" w:fill="FFFFFF"/>
        <w:snapToGrid w:val="0"/>
        <w:spacing w:before="120" w:beforeAutospacing="0" w:after="0" w:afterAutospacing="0" w:line="360" w:lineRule="auto"/>
        <w:jc w:val="center"/>
        <w:rPr>
          <w:rFonts w:ascii="Arial" w:hAnsi="Arial" w:cs="Arial"/>
          <w:b/>
          <w:bCs/>
          <w:color w:val="0032A0"/>
          <w:sz w:val="36"/>
          <w:szCs w:val="36"/>
        </w:rPr>
      </w:pPr>
      <w:r w:rsidRPr="00D16EB5">
        <w:rPr>
          <w:rFonts w:ascii="Arial" w:hAnsi="Arial" w:cs="Arial"/>
          <w:b/>
          <w:bCs/>
          <w:color w:val="0032A0"/>
          <w:sz w:val="36"/>
          <w:szCs w:val="36"/>
        </w:rPr>
        <w:t xml:space="preserve">CAS </w:t>
      </w:r>
      <w:proofErr w:type="spellStart"/>
      <w:r w:rsidR="00807E5F" w:rsidRPr="00D16EB5">
        <w:rPr>
          <w:rFonts w:ascii="Arial" w:hAnsi="Arial" w:cs="Arial"/>
          <w:b/>
          <w:bCs/>
          <w:color w:val="0032A0"/>
          <w:sz w:val="36"/>
          <w:szCs w:val="36"/>
        </w:rPr>
        <w:t>SciFinder</w:t>
      </w:r>
      <w:r w:rsidR="00881344" w:rsidRPr="00D16EB5">
        <w:rPr>
          <w:rFonts w:ascii="Arial" w:hAnsi="Arial" w:cs="Arial"/>
          <w:b/>
          <w:bCs/>
          <w:color w:val="0032A0"/>
          <w:sz w:val="36"/>
          <w:szCs w:val="36"/>
          <w:vertAlign w:val="superscript"/>
        </w:rPr>
        <w:t>n</w:t>
      </w:r>
      <w:proofErr w:type="spellEnd"/>
      <w:r w:rsidR="00881344" w:rsidRPr="00D16EB5">
        <w:rPr>
          <w:rFonts w:ascii="Arial" w:hAnsi="Arial" w:cs="Arial"/>
          <w:b/>
          <w:bCs/>
          <w:color w:val="0032A0"/>
          <w:sz w:val="36"/>
          <w:szCs w:val="36"/>
        </w:rPr>
        <w:t>简介及账号注册说明</w:t>
      </w:r>
    </w:p>
    <w:p w14:paraId="75F8E1B9" w14:textId="53DB8202" w:rsidR="003E5740" w:rsidRPr="009C2C76" w:rsidRDefault="003E5740" w:rsidP="003E5740">
      <w:pPr>
        <w:pStyle w:val="NormalWeb"/>
        <w:shd w:val="clear" w:color="auto" w:fill="FFFFFF"/>
        <w:snapToGrid w:val="0"/>
        <w:spacing w:before="120" w:beforeAutospacing="0" w:after="0" w:afterAutospacing="0" w:line="360" w:lineRule="auto"/>
        <w:ind w:right="-90"/>
        <w:rPr>
          <w:rFonts w:ascii="Arial" w:eastAsiaTheme="majorEastAsia" w:hAnsi="Arial" w:cs="Arial"/>
          <w:color w:val="000000"/>
          <w:sz w:val="22"/>
          <w:szCs w:val="22"/>
          <w:u w:val="single"/>
        </w:rPr>
      </w:pPr>
      <w:r w:rsidRPr="009C2C76">
        <w:rPr>
          <w:rFonts w:ascii="Arial" w:hAnsi="Arial" w:cs="Arial"/>
          <w:b/>
          <w:color w:val="00B0F0"/>
          <w:sz w:val="22"/>
          <w:szCs w:val="22"/>
        </w:rPr>
        <w:t xml:space="preserve">CAS </w:t>
      </w:r>
      <w:proofErr w:type="spellStart"/>
      <w:r w:rsidRPr="009C2C76">
        <w:rPr>
          <w:rFonts w:ascii="Arial" w:hAnsi="Arial" w:cs="Arial"/>
          <w:b/>
          <w:color w:val="00B0F0"/>
          <w:sz w:val="22"/>
          <w:szCs w:val="22"/>
        </w:rPr>
        <w:t>SciFinder</w:t>
      </w:r>
      <w:r w:rsidRPr="009C2C76">
        <w:rPr>
          <w:rFonts w:ascii="Arial" w:hAnsi="Arial" w:cs="Arial"/>
          <w:b/>
          <w:color w:val="00B0F0"/>
          <w:sz w:val="22"/>
          <w:szCs w:val="22"/>
          <w:vertAlign w:val="superscript"/>
        </w:rPr>
        <w:t>n</w:t>
      </w:r>
      <w:proofErr w:type="spellEnd"/>
      <w:r w:rsidRPr="009C2C76">
        <w:rPr>
          <w:rFonts w:ascii="Arial" w:hAnsi="Arial" w:cs="Arial"/>
          <w:b/>
          <w:color w:val="00B0F0"/>
          <w:sz w:val="22"/>
          <w:szCs w:val="22"/>
        </w:rPr>
        <w:t>检索网址</w:t>
      </w:r>
    </w:p>
    <w:p w14:paraId="67F85A76" w14:textId="3476DEA5" w:rsidR="003E5740" w:rsidRDefault="00000000" w:rsidP="003E5740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rPr>
          <w:rStyle w:val="Hyperlink"/>
          <w:rFonts w:ascii="Arial" w:eastAsiaTheme="majorEastAsia" w:hAnsi="Arial" w:cs="Arial"/>
          <w:sz w:val="20"/>
          <w:szCs w:val="20"/>
        </w:rPr>
      </w:pPr>
      <w:hyperlink r:id="rId8" w:history="1">
        <w:r w:rsidR="003E5740" w:rsidRPr="006C3392">
          <w:rPr>
            <w:rStyle w:val="Hyperlink"/>
            <w:rFonts w:ascii="Arial" w:eastAsiaTheme="majorEastAsia" w:hAnsi="Arial" w:cs="Arial"/>
            <w:sz w:val="20"/>
            <w:szCs w:val="20"/>
          </w:rPr>
          <w:t>https://scifinder-n.cas.org/</w:t>
        </w:r>
      </w:hyperlink>
    </w:p>
    <w:p w14:paraId="4F483356" w14:textId="77777777" w:rsidR="00F0046F" w:rsidRPr="006C3392" w:rsidRDefault="00F0046F" w:rsidP="003E5740">
      <w:pPr>
        <w:pStyle w:val="NormalWeb"/>
        <w:shd w:val="clear" w:color="auto" w:fill="FFFFFF"/>
        <w:snapToGrid w:val="0"/>
        <w:spacing w:before="0" w:beforeAutospacing="0" w:after="0" w:afterAutospacing="0" w:line="360" w:lineRule="auto"/>
        <w:rPr>
          <w:rStyle w:val="Hyperlink"/>
          <w:rFonts w:ascii="Arial" w:eastAsiaTheme="majorEastAsia" w:hAnsi="Arial" w:cs="Arial"/>
          <w:color w:val="000000"/>
          <w:sz w:val="20"/>
          <w:szCs w:val="20"/>
          <w:u w:val="none"/>
        </w:rPr>
      </w:pPr>
    </w:p>
    <w:p w14:paraId="54E1AACB" w14:textId="119A4819" w:rsidR="003E5740" w:rsidRPr="00FE7D6A" w:rsidRDefault="003E5740" w:rsidP="00FE7D6A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/>
          <w:color w:val="000000"/>
        </w:rPr>
      </w:pPr>
      <w:r w:rsidRPr="006C3392">
        <w:rPr>
          <w:rFonts w:ascii="Arial" w:eastAsiaTheme="minorEastAsia" w:hAnsi="Arial" w:cs="Arial"/>
          <w:b/>
          <w:bCs/>
          <w:color w:val="00B0F0"/>
        </w:rPr>
        <w:t xml:space="preserve">CAS </w:t>
      </w:r>
      <w:proofErr w:type="spellStart"/>
      <w:r w:rsidRPr="006C3392">
        <w:rPr>
          <w:rFonts w:ascii="Arial" w:eastAsiaTheme="minorEastAsia" w:hAnsi="Arial" w:cs="Arial"/>
          <w:b/>
          <w:bCs/>
          <w:color w:val="00B0F0"/>
        </w:rPr>
        <w:t>SciFinder</w:t>
      </w:r>
      <w:r w:rsidRPr="006C3392">
        <w:rPr>
          <w:rFonts w:ascii="Arial" w:eastAsiaTheme="minorEastAsia" w:hAnsi="Arial" w:cs="Arial"/>
          <w:b/>
          <w:bCs/>
          <w:color w:val="00B0F0"/>
          <w:vertAlign w:val="superscript"/>
        </w:rPr>
        <w:t>n</w:t>
      </w:r>
      <w:proofErr w:type="spellEnd"/>
      <w:r w:rsidRPr="006C3392">
        <w:rPr>
          <w:rFonts w:ascii="Arial" w:eastAsiaTheme="minorEastAsia" w:hAnsi="Arial" w:cs="Arial"/>
          <w:b/>
          <w:bCs/>
          <w:color w:val="00B0F0"/>
        </w:rPr>
        <w:t xml:space="preserve"> </w:t>
      </w:r>
      <w:r w:rsidRPr="006C3392">
        <w:rPr>
          <w:rFonts w:ascii="Arial" w:eastAsiaTheme="minorEastAsia" w:hAnsi="Arial" w:cs="Arial"/>
          <w:b/>
          <w:bCs/>
          <w:color w:val="00B0F0"/>
        </w:rPr>
        <w:t>账号注册须知</w:t>
      </w:r>
      <w:r w:rsidR="00FE7D6A">
        <w:rPr>
          <w:rFonts w:ascii="KaiTi" w:eastAsia="KaiTi" w:hAnsi="KaiTi" w:hint="eastAsia"/>
          <w:color w:val="000000"/>
        </w:rPr>
        <w:br/>
        <w:t>读者在使用</w:t>
      </w:r>
      <w:r w:rsidR="00FE7D6A" w:rsidRPr="004449D1">
        <w:rPr>
          <w:rFonts w:asciiTheme="minorHAnsi" w:eastAsia="KaiTi" w:hAnsiTheme="minorHAnsi"/>
          <w:color w:val="000000"/>
        </w:rPr>
        <w:t xml:space="preserve">CAS </w:t>
      </w:r>
      <w:proofErr w:type="spellStart"/>
      <w:r w:rsidR="00FE7D6A" w:rsidRPr="004449D1">
        <w:rPr>
          <w:rFonts w:asciiTheme="minorHAnsi" w:eastAsia="KaiTi" w:hAnsiTheme="minorHAnsi"/>
          <w:color w:val="000000"/>
        </w:rPr>
        <w:t>SciFinder</w:t>
      </w:r>
      <w:r w:rsidR="00FE7D6A" w:rsidRPr="000D635C">
        <w:rPr>
          <w:rFonts w:asciiTheme="minorHAnsi" w:eastAsia="KaiTi" w:hAnsiTheme="minorHAnsi"/>
          <w:color w:val="000000"/>
          <w:vertAlign w:val="superscript"/>
        </w:rPr>
        <w:t>n</w:t>
      </w:r>
      <w:proofErr w:type="spellEnd"/>
      <w:proofErr w:type="gramStart"/>
      <w:r w:rsidR="00FE7D6A">
        <w:rPr>
          <w:rFonts w:ascii="KaiTi" w:eastAsia="KaiTi" w:hAnsi="KaiTi" w:hint="eastAsia"/>
          <w:color w:val="000000"/>
        </w:rPr>
        <w:t>之前必须用邮箱注册账号</w:t>
      </w:r>
      <w:r w:rsidR="00FE7D6A" w:rsidRPr="00310D10">
        <w:rPr>
          <w:rFonts w:ascii="KaiTi" w:eastAsia="KaiTi" w:hAnsi="KaiTi" w:hint="eastAsia"/>
          <w:color w:val="000000"/>
        </w:rPr>
        <w:t>(</w:t>
      </w:r>
      <w:proofErr w:type="gramEnd"/>
      <w:r w:rsidR="00FE7D6A" w:rsidRPr="00310D10">
        <w:rPr>
          <w:rFonts w:ascii="KaiTi" w:eastAsia="KaiTi" w:hAnsi="KaiTi" w:hint="eastAsia"/>
          <w:color w:val="000000"/>
        </w:rPr>
        <w:t>优先用学校域名邮箱注册</w:t>
      </w:r>
      <w:r w:rsidR="00FE7D6A">
        <w:rPr>
          <w:rFonts w:ascii="KaiTi" w:eastAsia="KaiTi" w:hAnsi="KaiTi" w:hint="eastAsia"/>
          <w:color w:val="000000"/>
        </w:rPr>
        <w:t>；</w:t>
      </w:r>
      <w:r w:rsidR="00FE7D6A" w:rsidRPr="004449D1">
        <w:rPr>
          <w:rFonts w:asciiTheme="minorHAnsi" w:eastAsia="KaiTi" w:hAnsiTheme="minorHAnsi"/>
          <w:color w:val="000000"/>
        </w:rPr>
        <w:t>如果已经注册了</w:t>
      </w:r>
      <w:r w:rsidR="00FE7D6A" w:rsidRPr="004449D1">
        <w:rPr>
          <w:rFonts w:asciiTheme="minorHAnsi" w:eastAsia="KaiTi" w:hAnsiTheme="minorHAnsi" w:hint="eastAsia"/>
          <w:color w:val="000000"/>
        </w:rPr>
        <w:t>C</w:t>
      </w:r>
      <w:r w:rsidR="00FE7D6A" w:rsidRPr="004449D1">
        <w:rPr>
          <w:rFonts w:asciiTheme="minorHAnsi" w:eastAsia="KaiTi" w:hAnsiTheme="minorHAnsi"/>
          <w:color w:val="000000"/>
        </w:rPr>
        <w:t>AS SciFinder</w:t>
      </w:r>
      <w:r w:rsidR="00FE7D6A" w:rsidRPr="004449D1">
        <w:rPr>
          <w:rFonts w:asciiTheme="minorHAnsi" w:eastAsia="KaiTi" w:hAnsiTheme="minorHAnsi"/>
          <w:color w:val="000000"/>
        </w:rPr>
        <w:t>账号，请用该账号直接登录</w:t>
      </w:r>
      <w:r w:rsidR="00FE7D6A" w:rsidRPr="004449D1">
        <w:rPr>
          <w:rFonts w:asciiTheme="minorHAnsi" w:eastAsia="KaiTi" w:hAnsiTheme="minorHAnsi" w:hint="eastAsia"/>
          <w:color w:val="000000"/>
        </w:rPr>
        <w:t>C</w:t>
      </w:r>
      <w:r w:rsidR="00FE7D6A" w:rsidRPr="004449D1">
        <w:rPr>
          <w:rFonts w:asciiTheme="minorHAnsi" w:eastAsia="KaiTi" w:hAnsiTheme="minorHAnsi"/>
          <w:color w:val="000000"/>
        </w:rPr>
        <w:t xml:space="preserve">AS </w:t>
      </w:r>
      <w:proofErr w:type="spellStart"/>
      <w:r w:rsidR="00FE7D6A" w:rsidRPr="004449D1">
        <w:rPr>
          <w:rFonts w:asciiTheme="minorHAnsi" w:eastAsia="KaiTi" w:hAnsiTheme="minorHAnsi"/>
          <w:color w:val="000000"/>
        </w:rPr>
        <w:t>SciFinder</w:t>
      </w:r>
      <w:r w:rsidR="00FE7D6A" w:rsidRPr="000D635C">
        <w:rPr>
          <w:vertAlign w:val="superscript"/>
        </w:rPr>
        <w:t>n</w:t>
      </w:r>
      <w:proofErr w:type="spellEnd"/>
      <w:r w:rsidR="00FE7D6A" w:rsidRPr="00310D10">
        <w:rPr>
          <w:rFonts w:ascii="KaiTi" w:eastAsia="KaiTi" w:hAnsi="KaiTi" w:hint="eastAsia"/>
          <w:color w:val="000000"/>
        </w:rPr>
        <w:t>)</w:t>
      </w:r>
      <w:r w:rsidR="00FE7D6A">
        <w:rPr>
          <w:rFonts w:ascii="KaiTi" w:eastAsia="KaiTi" w:hAnsi="KaiTi" w:hint="eastAsia"/>
          <w:color w:val="000000"/>
        </w:rPr>
        <w:t>，注册后系统将自动发送一个链接到您所填写的</w:t>
      </w:r>
      <w:r w:rsidR="00FE7D6A">
        <w:rPr>
          <w:rFonts w:asciiTheme="minorHAnsi" w:eastAsia="KaiTi" w:hAnsiTheme="minorHAnsi"/>
          <w:color w:val="000000"/>
        </w:rPr>
        <w:t>email</w:t>
      </w:r>
      <w:r w:rsidR="00FE7D6A">
        <w:rPr>
          <w:rFonts w:ascii="KaiTi" w:eastAsia="KaiTi" w:hAnsi="KaiTi" w:hint="eastAsia"/>
          <w:color w:val="000000"/>
        </w:rPr>
        <w:t>邮箱中，激活此链接即可完成注册</w:t>
      </w:r>
      <w:r w:rsidR="00FE7D6A">
        <w:rPr>
          <w:rFonts w:ascii="KaiTi" w:eastAsia="KaiTi" w:hAnsi="KaiTi" w:hint="eastAsia"/>
          <w:color w:val="000000"/>
        </w:rPr>
        <w:t>。</w:t>
      </w:r>
      <w:r w:rsidR="0004793A" w:rsidRPr="004449D1">
        <w:rPr>
          <w:rFonts w:asciiTheme="minorHAnsi" w:eastAsia="KaiTi" w:hAnsiTheme="minorHAnsi" w:hint="eastAsia"/>
          <w:color w:val="000000"/>
        </w:rPr>
        <w:t>参考“</w:t>
      </w:r>
      <w:r w:rsidR="00DE523F" w:rsidRPr="004449D1">
        <w:rPr>
          <w:rFonts w:asciiTheme="minorHAnsi" w:eastAsia="KaiTi" w:hAnsiTheme="minorHAnsi"/>
          <w:color w:val="000000"/>
        </w:rPr>
        <w:t xml:space="preserve">CAS </w:t>
      </w:r>
      <w:proofErr w:type="spellStart"/>
      <w:r w:rsidR="00DE523F" w:rsidRPr="004449D1">
        <w:rPr>
          <w:rFonts w:asciiTheme="minorHAnsi" w:eastAsia="KaiTi" w:hAnsiTheme="minorHAnsi"/>
          <w:color w:val="000000"/>
        </w:rPr>
        <w:t>SciFinder</w:t>
      </w:r>
      <w:r w:rsidR="00DE523F" w:rsidRPr="000D635C">
        <w:rPr>
          <w:rFonts w:asciiTheme="minorHAnsi" w:eastAsia="KaiTi" w:hAnsiTheme="minorHAnsi"/>
          <w:color w:val="000000"/>
          <w:vertAlign w:val="superscript"/>
        </w:rPr>
        <w:t>n</w:t>
      </w:r>
      <w:proofErr w:type="spellEnd"/>
      <w:r w:rsidR="0004793A" w:rsidRPr="004449D1">
        <w:rPr>
          <w:rFonts w:asciiTheme="minorHAnsi" w:eastAsia="KaiTi" w:hAnsiTheme="minorHAnsi" w:hint="eastAsia"/>
          <w:color w:val="000000"/>
        </w:rPr>
        <w:t>账号注册指南”。</w:t>
      </w:r>
    </w:p>
    <w:p w14:paraId="4BAC634E" w14:textId="77777777" w:rsidR="00FE7D6A" w:rsidRDefault="00FE7D6A" w:rsidP="00DE523F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 w:hint="eastAsia"/>
          <w:color w:val="000000"/>
        </w:rPr>
      </w:pPr>
    </w:p>
    <w:p w14:paraId="7A446AB1" w14:textId="54F33738" w:rsidR="00FE7D6A" w:rsidRPr="00FE7D6A" w:rsidRDefault="00FE7D6A" w:rsidP="00FE7D6A">
      <w:pPr>
        <w:pStyle w:val="NormalWeb"/>
        <w:shd w:val="clear" w:color="auto" w:fill="FFFFFF"/>
        <w:snapToGrid w:val="0"/>
        <w:spacing w:before="120" w:beforeAutospacing="0" w:after="0" w:afterAutospacing="0" w:line="360" w:lineRule="auto"/>
        <w:rPr>
          <w:rFonts w:ascii="Arial" w:eastAsiaTheme="minorEastAsia" w:hAnsi="Arial" w:cs="Arial"/>
          <w:b/>
          <w:bCs/>
          <w:color w:val="00B0F0"/>
          <w:sz w:val="22"/>
          <w:szCs w:val="22"/>
        </w:rPr>
      </w:pPr>
      <w:r w:rsidRPr="006C3392">
        <w:rPr>
          <w:rFonts w:ascii="Arial" w:eastAsiaTheme="minorEastAsia" w:hAnsi="Arial" w:cs="Arial"/>
          <w:b/>
          <w:bCs/>
          <w:color w:val="00B0F0"/>
        </w:rPr>
        <w:t xml:space="preserve">CAS </w:t>
      </w:r>
      <w:proofErr w:type="spellStart"/>
      <w:r w:rsidRPr="006C3392">
        <w:rPr>
          <w:rFonts w:ascii="Arial" w:eastAsiaTheme="minorEastAsia" w:hAnsi="Arial" w:cs="Arial"/>
          <w:b/>
          <w:bCs/>
          <w:color w:val="00B0F0"/>
        </w:rPr>
        <w:t>SciFinder</w:t>
      </w:r>
      <w:r w:rsidRPr="006C3392">
        <w:rPr>
          <w:rFonts w:ascii="Arial" w:eastAsiaTheme="minorEastAsia" w:hAnsi="Arial" w:cs="Arial"/>
          <w:b/>
          <w:bCs/>
          <w:color w:val="00B0F0"/>
          <w:vertAlign w:val="superscript"/>
        </w:rPr>
        <w:t>n</w:t>
      </w:r>
      <w:proofErr w:type="spellEnd"/>
      <w:r w:rsidRPr="006C3392">
        <w:rPr>
          <w:rStyle w:val="Strong"/>
          <w:rFonts w:ascii="Arial" w:eastAsiaTheme="minorEastAsia" w:hAnsi="Arial" w:cs="Arial"/>
          <w:color w:val="00B0F0"/>
          <w:sz w:val="22"/>
          <w:szCs w:val="22"/>
        </w:rPr>
        <w:t>账号注册</w:t>
      </w:r>
      <w:r w:rsidRPr="006C3392">
        <w:rPr>
          <w:rStyle w:val="Strong"/>
          <w:rFonts w:ascii="Arial" w:eastAsiaTheme="minorEastAsia" w:hAnsi="Arial" w:cs="Arial" w:hint="eastAsia"/>
          <w:color w:val="00B0F0"/>
          <w:sz w:val="22"/>
          <w:szCs w:val="22"/>
        </w:rPr>
        <w:t>链接</w:t>
      </w:r>
    </w:p>
    <w:p w14:paraId="25315410" w14:textId="77777777" w:rsidR="00FE7D6A" w:rsidRPr="00A8384B" w:rsidRDefault="00FE7D6A" w:rsidP="00FE7D6A">
      <w:pPr>
        <w:pStyle w:val="NormalWeb"/>
        <w:shd w:val="clear" w:color="auto" w:fill="FFFFFF"/>
        <w:snapToGrid w:val="0"/>
        <w:spacing w:before="0" w:beforeAutospacing="0" w:after="0" w:afterAutospacing="0"/>
        <w:rPr>
          <w:rStyle w:val="Hyperlink"/>
        </w:rPr>
      </w:pPr>
      <w:hyperlink r:id="rId9" w:tgtFrame="_blank" w:history="1">
        <w:r w:rsidRPr="00A8384B">
          <w:rPr>
            <w:rStyle w:val="Hyperlink"/>
          </w:rPr>
          <w:t>https://scifinder.cas.org/registration/index.html?corpKey=C19126BCX86F35055X5206EACC4D6CF7B8AE</w:t>
        </w:r>
      </w:hyperlink>
    </w:p>
    <w:p w14:paraId="6B25D38A" w14:textId="77777777" w:rsidR="00FE7D6A" w:rsidRPr="004449D1" w:rsidRDefault="00FE7D6A" w:rsidP="00DE523F">
      <w:pPr>
        <w:pStyle w:val="NormalWeb"/>
        <w:shd w:val="clear" w:color="auto" w:fill="FFFFFF"/>
        <w:snapToGrid w:val="0"/>
        <w:spacing w:before="0" w:beforeAutospacing="0" w:after="0" w:afterAutospacing="0"/>
        <w:rPr>
          <w:rFonts w:asciiTheme="minorHAnsi" w:eastAsia="KaiTi" w:hAnsiTheme="minorHAnsi" w:hint="eastAsia"/>
          <w:color w:val="000000"/>
        </w:rPr>
      </w:pPr>
    </w:p>
    <w:p w14:paraId="1B30A8EC" w14:textId="77777777" w:rsidR="00A26994" w:rsidRPr="000D2A51" w:rsidRDefault="00A26994" w:rsidP="000D2A51">
      <w:pPr>
        <w:pStyle w:val="NormalWeb"/>
        <w:shd w:val="clear" w:color="auto" w:fill="FFFFFF"/>
        <w:snapToGrid w:val="0"/>
        <w:spacing w:before="0" w:beforeAutospacing="0" w:after="0" w:afterAutospacing="0"/>
        <w:rPr>
          <w:color w:val="0000FF"/>
          <w:u w:val="single"/>
        </w:rPr>
      </w:pPr>
    </w:p>
    <w:p w14:paraId="14A75CF0" w14:textId="7A4897DE" w:rsidR="00F81F4E" w:rsidRPr="006C3392" w:rsidRDefault="00CF4B24" w:rsidP="00F81F4E">
      <w:pPr>
        <w:pStyle w:val="Heading2"/>
        <w:shd w:val="clear" w:color="auto" w:fill="FFFFFF"/>
        <w:snapToGrid w:val="0"/>
        <w:spacing w:before="120" w:beforeAutospacing="0" w:after="0" w:afterAutospacing="0" w:line="360" w:lineRule="auto"/>
        <w:rPr>
          <w:rFonts w:ascii="Arial" w:hAnsi="Arial" w:cs="Arial"/>
          <w:b/>
          <w:bCs/>
          <w:color w:val="0032A0"/>
          <w:sz w:val="36"/>
          <w:szCs w:val="36"/>
        </w:rPr>
      </w:pPr>
      <w:r w:rsidRPr="006C3392">
        <w:rPr>
          <w:rFonts w:ascii="Arial" w:eastAsiaTheme="minorEastAsia" w:hAnsi="Arial" w:cs="Arial"/>
          <w:b/>
          <w:bCs/>
          <w:color w:val="00B0F0"/>
        </w:rPr>
        <w:t xml:space="preserve">CAS </w:t>
      </w:r>
      <w:proofErr w:type="spellStart"/>
      <w:r w:rsidRPr="006C3392">
        <w:rPr>
          <w:rFonts w:ascii="Arial" w:eastAsiaTheme="minorEastAsia" w:hAnsi="Arial" w:cs="Arial"/>
          <w:b/>
          <w:bCs/>
          <w:color w:val="00B0F0"/>
        </w:rPr>
        <w:t>SciFinder</w:t>
      </w:r>
      <w:r w:rsidRPr="006C3392">
        <w:rPr>
          <w:rFonts w:ascii="Arial" w:eastAsiaTheme="minorEastAsia" w:hAnsi="Arial" w:cs="Arial"/>
          <w:b/>
          <w:bCs/>
          <w:color w:val="00B0F0"/>
          <w:vertAlign w:val="superscript"/>
        </w:rPr>
        <w:t>n</w:t>
      </w:r>
      <w:proofErr w:type="spellEnd"/>
      <w:r>
        <w:rPr>
          <w:rFonts w:ascii="Arial" w:eastAsiaTheme="minorEastAsia" w:hAnsi="Arial" w:cs="Arial"/>
          <w:b/>
          <w:bCs/>
          <w:color w:val="00B0F0"/>
          <w:vertAlign w:val="superscript"/>
        </w:rPr>
        <w:t xml:space="preserve"> </w:t>
      </w:r>
      <w:r>
        <w:rPr>
          <w:rStyle w:val="Strong"/>
          <w:rFonts w:ascii="Arial" w:eastAsiaTheme="minorEastAsia" w:hAnsi="Arial" w:cs="Arial" w:hint="eastAsia"/>
          <w:color w:val="00B0F0"/>
          <w:sz w:val="22"/>
          <w:szCs w:val="22"/>
        </w:rPr>
        <w:t>介绍</w:t>
      </w:r>
    </w:p>
    <w:p w14:paraId="1A787101" w14:textId="2307A412" w:rsidR="00C56CC7" w:rsidRDefault="00C56CC7" w:rsidP="004D048A">
      <w:pPr>
        <w:spacing w:after="0" w:line="240" w:lineRule="auto"/>
        <w:rPr>
          <w:rFonts w:asciiTheme="minorHAnsi" w:eastAsia="KaiTi" w:hAnsiTheme="minorHAnsi" w:cs="Times New Roman"/>
          <w:color w:val="000000"/>
          <w:sz w:val="24"/>
          <w:szCs w:val="24"/>
        </w:rPr>
      </w:pPr>
      <w:r w:rsidRPr="00252A6E">
        <w:rPr>
          <w:rFonts w:ascii="Arial" w:hAnsi="Arial" w:cs="Arial"/>
          <w:sz w:val="20"/>
          <w:szCs w:val="20"/>
        </w:rPr>
        <w:t xml:space="preserve"> </w:t>
      </w:r>
      <w:r w:rsidR="007236C5">
        <w:rPr>
          <w:rFonts w:ascii="Arial" w:hAnsi="Arial" w:cs="Arial"/>
          <w:sz w:val="20"/>
          <w:szCs w:val="20"/>
        </w:rPr>
        <w:t xml:space="preserve">       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CAS </w:t>
      </w:r>
      <w:proofErr w:type="spellStart"/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SciFinder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  <w:vertAlign w:val="superscript"/>
        </w:rPr>
        <w:t>n</w:t>
      </w:r>
      <w:proofErr w:type="spellEnd"/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 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是美国化学文摘社</w:t>
      </w:r>
      <w:r w:rsidR="0068714D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（</w:t>
      </w:r>
      <w:r w:rsidR="0068714D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CAS</w:t>
      </w:r>
      <w:r w:rsidR="0068714D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）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出品的新一代的权威科学研究工具，是化学及相关学科智能研究平台，提供全球全面、可靠的化学及相关学科研究信息和分析工具。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CAS </w:t>
      </w:r>
      <w:proofErr w:type="spellStart"/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SciFindern</w:t>
      </w:r>
      <w:proofErr w:type="spellEnd"/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 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由国际科学家团队追踪全球科技进展，每日收录汇总、标引、管理着世界上的专利、科技期刊等内容，并通过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 CAS </w:t>
      </w:r>
      <w:proofErr w:type="spellStart"/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SciFinder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  <w:vertAlign w:val="superscript"/>
        </w:rPr>
        <w:t>n</w:t>
      </w:r>
      <w:proofErr w:type="spellEnd"/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 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平台提供的先进检索技术高效揭示重要的技术信息，确保研究人员及时同步全球重要的研究进展。</w:t>
      </w:r>
      <w:r w:rsidR="00774FDA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 xml:space="preserve">CAS </w:t>
      </w:r>
      <w:proofErr w:type="spellStart"/>
      <w:r w:rsidR="00774FDA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SciFinder</w:t>
      </w:r>
      <w:r w:rsidR="00774FDA" w:rsidRPr="004D048A">
        <w:rPr>
          <w:rFonts w:asciiTheme="minorHAnsi" w:eastAsia="KaiTi" w:hAnsiTheme="minorHAnsi" w:cs="Times New Roman"/>
          <w:color w:val="000000"/>
          <w:sz w:val="24"/>
          <w:szCs w:val="24"/>
          <w:vertAlign w:val="superscript"/>
        </w:rPr>
        <w:t>n</w:t>
      </w:r>
      <w:proofErr w:type="spellEnd"/>
      <w:r w:rsidR="00774FDA" w:rsidRPr="004D048A">
        <w:rPr>
          <w:rFonts w:asciiTheme="minorHAnsi" w:eastAsia="KaiTi" w:hAnsiTheme="minorHAnsi" w:cs="Times New Roman"/>
          <w:color w:val="000000"/>
          <w:sz w:val="24"/>
          <w:szCs w:val="24"/>
          <w:vertAlign w:val="superscript"/>
        </w:rPr>
        <w:t xml:space="preserve"> </w:t>
      </w:r>
      <w:r w:rsidR="00774FDA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涵盖</w:t>
      </w:r>
      <w:r w:rsidR="004102FF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1</w:t>
      </w:r>
      <w:r w:rsidR="004102FF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80</w:t>
      </w:r>
      <w:r w:rsidR="004102FF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多个国家、</w:t>
      </w:r>
      <w:r w:rsidR="004102FF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5</w:t>
      </w:r>
      <w:r w:rsidR="004102FF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0</w:t>
      </w:r>
      <w:r w:rsidR="004102FF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多种语言出版的文献</w:t>
      </w:r>
      <w:r w:rsidR="00826E85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及</w:t>
      </w:r>
      <w:r w:rsidR="00826E85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6</w:t>
      </w:r>
      <w:r w:rsidR="00826E85"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4</w:t>
      </w:r>
      <w:r w:rsidR="00826E85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家专利授权机构的专利</w:t>
      </w:r>
      <w:r w:rsidR="004C7E3F"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，覆盖了多个学科</w:t>
      </w:r>
      <w:r w:rsidRPr="004D048A">
        <w:rPr>
          <w:rFonts w:asciiTheme="minorHAnsi" w:eastAsia="KaiTi" w:hAnsiTheme="minorHAnsi" w:cs="Times New Roman"/>
          <w:color w:val="000000"/>
          <w:sz w:val="24"/>
          <w:szCs w:val="24"/>
        </w:rPr>
        <w:t>，如化学、生物、医药、材料、食品、应用化学、化学工程、农学、高分子、物理等多学科、跨学科的科技信息；收录的文献类型包括期刊、专利、会议论文、学位论文、图书、技术报告、评论、预印本和网络资源等。</w:t>
      </w:r>
    </w:p>
    <w:p w14:paraId="772E07F3" w14:textId="77777777" w:rsidR="004D048A" w:rsidRPr="004D048A" w:rsidRDefault="004D048A" w:rsidP="004D048A">
      <w:pPr>
        <w:spacing w:after="0" w:line="240" w:lineRule="auto"/>
        <w:rPr>
          <w:rFonts w:asciiTheme="minorHAnsi" w:eastAsia="KaiTi" w:hAnsiTheme="minorHAnsi" w:cs="Times New Roman"/>
          <w:color w:val="000000"/>
          <w:sz w:val="24"/>
          <w:szCs w:val="24"/>
        </w:rPr>
      </w:pPr>
    </w:p>
    <w:p w14:paraId="5A75F2FE" w14:textId="05AFD539" w:rsidR="00C56CC7" w:rsidRPr="007E3051" w:rsidRDefault="007E3051" w:rsidP="007E3051">
      <w:pPr>
        <w:spacing w:after="0" w:line="360" w:lineRule="auto"/>
        <w:rPr>
          <w:rFonts w:ascii="KaiTi" w:eastAsia="KaiTi" w:hAnsi="KaiTi" w:cs="Times New Roman"/>
          <w:b/>
          <w:bCs/>
          <w:color w:val="000000"/>
          <w:sz w:val="20"/>
          <w:szCs w:val="20"/>
        </w:rPr>
      </w:pP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 xml:space="preserve">CAS </w:t>
      </w:r>
      <w:proofErr w:type="spellStart"/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SciFinder</w:t>
      </w: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  <w:vertAlign w:val="superscript"/>
        </w:rPr>
        <w:t>n</w:t>
      </w:r>
      <w:proofErr w:type="spellEnd"/>
      <w:r w:rsidR="00C56CC7" w:rsidRPr="007E3051">
        <w:rPr>
          <w:rFonts w:ascii="KaiTi" w:eastAsia="KaiTi" w:hAnsi="KaiTi" w:cs="Times New Roman"/>
          <w:b/>
          <w:bCs/>
          <w:color w:val="000000"/>
          <w:sz w:val="20"/>
          <w:szCs w:val="20"/>
        </w:rPr>
        <w:t>独特内容和特色</w:t>
      </w:r>
    </w:p>
    <w:p w14:paraId="79F7D4A2" w14:textId="77777777" w:rsidR="00C56CC7" w:rsidRPr="004D048A" w:rsidRDefault="00C56CC7" w:rsidP="004D048A">
      <w:pPr>
        <w:pStyle w:val="ListParagraph"/>
        <w:numPr>
          <w:ilvl w:val="0"/>
          <w:numId w:val="7"/>
        </w:numPr>
        <w:tabs>
          <w:tab w:val="left" w:pos="450"/>
        </w:tabs>
        <w:autoSpaceDE w:val="0"/>
        <w:autoSpaceDN w:val="0"/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提升文献检索效率：业界最先进的检索引擎之一，将文献检索时间缩短一半，获得更精确的结果，提高检索效率。</w:t>
      </w:r>
    </w:p>
    <w:p w14:paraId="332636E6" w14:textId="2B42D5B5" w:rsidR="00C56CC7" w:rsidRPr="004D048A" w:rsidRDefault="00C56CC7" w:rsidP="004D048A">
      <w:pPr>
        <w:pStyle w:val="ListParagraph"/>
        <w:numPr>
          <w:ilvl w:val="0"/>
          <w:numId w:val="7"/>
        </w:numPr>
        <w:tabs>
          <w:tab w:val="left" w:pos="450"/>
          <w:tab w:val="left" w:pos="1260"/>
          <w:tab w:val="left" w:pos="1261"/>
        </w:tabs>
        <w:autoSpaceDE w:val="0"/>
        <w:autoSpaceDN w:val="0"/>
        <w:ind w:left="446" w:right="-187" w:firstLineChars="0" w:hanging="446"/>
        <w:jc w:val="left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可视化检索结果：用户友好的可视化工具可以帮助用户快速做出更好的决策，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这些工具可以精确定位趋势、模式和异常值，帮助将信息转化为洞察。</w:t>
      </w:r>
    </w:p>
    <w:p w14:paraId="2526171F" w14:textId="292615F8" w:rsidR="004455CC" w:rsidRPr="004D048A" w:rsidRDefault="004455CC" w:rsidP="004D048A">
      <w:pPr>
        <w:pStyle w:val="ListParagraph"/>
        <w:numPr>
          <w:ilvl w:val="0"/>
          <w:numId w:val="7"/>
        </w:numPr>
        <w:tabs>
          <w:tab w:val="left" w:pos="450"/>
        </w:tabs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CAS REGISTRY: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全球最大的物质数据合集，收录自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19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世纪初至今公开披露的超过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1.9</w:t>
      </w:r>
      <w:r w:rsidR="0009794A" w:rsidRPr="004D048A">
        <w:rPr>
          <w:rFonts w:eastAsia="KaiTi" w:cs="Times New Roman"/>
          <w:color w:val="000000"/>
          <w:kern w:val="0"/>
          <w:sz w:val="24"/>
          <w:szCs w:val="24"/>
        </w:rPr>
        <w:t>2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亿个独特的物质（包括合金、配合物、矿物、混合物、聚合物和盐），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CAS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登记号被誉为化学物质的黄金标准，是向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WHO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提交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INN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申请时必须提供的信息，被广泛地应用在科研界及商务流程中。</w:t>
      </w:r>
    </w:p>
    <w:p w14:paraId="798B273F" w14:textId="16C6F6F8" w:rsidR="004455CC" w:rsidRPr="004D048A" w:rsidRDefault="004455CC" w:rsidP="004D048A">
      <w:pPr>
        <w:pStyle w:val="ListParagraph"/>
        <w:numPr>
          <w:ilvl w:val="0"/>
          <w:numId w:val="7"/>
        </w:numPr>
        <w:tabs>
          <w:tab w:val="left" w:pos="450"/>
        </w:tabs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CAS Reactions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：美国化学文摘社创立的全球最大化学反应合集，收录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1840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年以来源自专利和非专利文献的</w:t>
      </w:r>
      <w:proofErr w:type="gramStart"/>
      <w:r w:rsidRPr="004D048A">
        <w:rPr>
          <w:rFonts w:eastAsia="KaiTi" w:cs="Times New Roman"/>
          <w:color w:val="000000"/>
          <w:kern w:val="0"/>
          <w:sz w:val="24"/>
          <w:szCs w:val="24"/>
        </w:rPr>
        <w:t>1.4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亿单步和多步反应</w:t>
      </w:r>
      <w:r w:rsidR="00D7580C" w:rsidRPr="004D048A">
        <w:rPr>
          <w:rFonts w:eastAsia="KaiTi" w:cs="Times New Roman" w:hint="eastAsia"/>
          <w:color w:val="000000"/>
          <w:kern w:val="0"/>
          <w:sz w:val="24"/>
          <w:szCs w:val="24"/>
        </w:rPr>
        <w:t>。</w:t>
      </w:r>
      <w:r w:rsidR="00DB50BB" w:rsidRPr="004D048A">
        <w:rPr>
          <w:rFonts w:eastAsia="KaiTi" w:cs="Times New Roman" w:hint="eastAsia"/>
          <w:color w:val="000000"/>
          <w:kern w:val="0"/>
          <w:sz w:val="24"/>
          <w:szCs w:val="24"/>
        </w:rPr>
        <w:t>C</w:t>
      </w:r>
      <w:r w:rsidR="00DB50BB" w:rsidRPr="004D048A">
        <w:rPr>
          <w:rFonts w:eastAsia="KaiTi" w:cs="Times New Roman"/>
          <w:color w:val="000000"/>
          <w:kern w:val="0"/>
          <w:sz w:val="24"/>
          <w:szCs w:val="24"/>
        </w:rPr>
        <w:t>AS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科学家在标引化学反应过程中提供了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lastRenderedPageBreak/>
        <w:t>独特的增值信息</w:t>
      </w:r>
      <w:proofErr w:type="gramEnd"/>
      <w:r w:rsidRPr="004D048A">
        <w:rPr>
          <w:rFonts w:eastAsia="KaiTi" w:cs="Times New Roman"/>
          <w:color w:val="000000"/>
          <w:kern w:val="0"/>
          <w:sz w:val="24"/>
          <w:szCs w:val="24"/>
        </w:rPr>
        <w:t>：实验安全信息、反应类型、反应条件及详细的实验操作步骤等，节省了用户从全文中总结、归纳相关反应信息所花费的时间。</w:t>
      </w:r>
    </w:p>
    <w:p w14:paraId="35B7811F" w14:textId="6100E205" w:rsidR="0010350F" w:rsidRPr="004D048A" w:rsidRDefault="0010350F" w:rsidP="004D048A">
      <w:pPr>
        <w:pStyle w:val="ListParagraph"/>
        <w:numPr>
          <w:ilvl w:val="0"/>
          <w:numId w:val="7"/>
        </w:numPr>
        <w:tabs>
          <w:tab w:val="left" w:pos="450"/>
          <w:tab w:val="left" w:pos="1260"/>
          <w:tab w:val="left" w:pos="1261"/>
        </w:tabs>
        <w:autoSpaceDE w:val="0"/>
        <w:autoSpaceDN w:val="0"/>
        <w:spacing w:before="4"/>
        <w:ind w:left="446" w:right="-187" w:firstLineChars="0" w:hanging="446"/>
        <w:jc w:val="left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逆合成路线设计工具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Retrosynthesis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：基于全球最大的化学反应数据合集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CAS REACTIONS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结合先进的算法和人工智能，综合多种因素如原子经济性、收率、绿色、成本等为已被报道分子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/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未被报道分子提供实验验证或预测的逆合成路线。为合成化学家节省时间并提供新的思路和见解。</w:t>
      </w:r>
    </w:p>
    <w:p w14:paraId="638B97DD" w14:textId="77777777" w:rsidR="0010350F" w:rsidRPr="004D048A" w:rsidRDefault="0010350F" w:rsidP="004D048A">
      <w:pPr>
        <w:pStyle w:val="ListParagraph"/>
        <w:numPr>
          <w:ilvl w:val="0"/>
          <w:numId w:val="7"/>
        </w:numPr>
        <w:tabs>
          <w:tab w:val="left" w:pos="450"/>
        </w:tabs>
        <w:spacing w:before="1"/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Synthetic Methods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合成方法解决方案：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Synthetic Methods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是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CAS </w:t>
      </w:r>
      <w:proofErr w:type="spellStart"/>
      <w:r w:rsidRPr="004D048A">
        <w:rPr>
          <w:rFonts w:eastAsia="KaiTi" w:cs="Times New Roman"/>
          <w:color w:val="000000"/>
          <w:kern w:val="0"/>
          <w:sz w:val="24"/>
          <w:szCs w:val="24"/>
        </w:rPr>
        <w:t>SciFinder</w:t>
      </w:r>
      <w:r w:rsidRPr="004D048A">
        <w:rPr>
          <w:rFonts w:eastAsia="KaiTi" w:cs="Times New Roman"/>
          <w:color w:val="000000"/>
          <w:kern w:val="0"/>
          <w:sz w:val="24"/>
          <w:szCs w:val="24"/>
          <w:vertAlign w:val="superscript"/>
        </w:rPr>
        <w:t>n</w:t>
      </w:r>
      <w:proofErr w:type="spellEnd"/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中的模块，是世界上最大合成方法合集之一，涵盖顶级期刊及专利中的合成制备信息，提供合成方法的每步详细操作信息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,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以易于阅读的表格形式展示实验详情，包括实验操作步骤、实验原料、实验条件、实验量级、反应转化类型、合成产物谱图信息、合成产物形态等</w:t>
      </w:r>
    </w:p>
    <w:p w14:paraId="6A6D9CC3" w14:textId="401F27FA" w:rsidR="004455CC" w:rsidRPr="004D048A" w:rsidRDefault="004455CC" w:rsidP="004D048A">
      <w:pPr>
        <w:pStyle w:val="ListParagraph"/>
        <w:numPr>
          <w:ilvl w:val="0"/>
          <w:numId w:val="7"/>
        </w:numPr>
        <w:tabs>
          <w:tab w:val="left" w:pos="450"/>
        </w:tabs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>马库什结构：</w:t>
      </w:r>
      <w:r w:rsidR="00386565" w:rsidRPr="004D048A">
        <w:rPr>
          <w:rFonts w:eastAsia="KaiTi" w:cs="Times New Roman" w:hint="eastAsia"/>
          <w:color w:val="000000"/>
          <w:kern w:val="0"/>
          <w:sz w:val="24"/>
          <w:szCs w:val="24"/>
        </w:rPr>
        <w:t>C</w:t>
      </w:r>
      <w:r w:rsidR="00386565" w:rsidRPr="004D048A">
        <w:rPr>
          <w:rFonts w:eastAsia="KaiTi" w:cs="Times New Roman"/>
          <w:color w:val="000000"/>
          <w:kern w:val="0"/>
          <w:sz w:val="24"/>
          <w:szCs w:val="24"/>
        </w:rPr>
        <w:t>AS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是全球唯一提供专利马库什结构的机构。从全球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64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家专利授权机构公开的专利中提取超过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130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万个可检索及浏览的马库什结构。一个马库什结构可能涵盖数千甚至数万个化合物，提升了用户进行化合物结构新颖性和创造性检索的能力。</w:t>
      </w:r>
    </w:p>
    <w:p w14:paraId="7BC0150A" w14:textId="58B67E78" w:rsidR="008A5EBA" w:rsidRPr="004D048A" w:rsidRDefault="008A5EBA" w:rsidP="004D048A">
      <w:pPr>
        <w:pStyle w:val="ListParagraph"/>
        <w:numPr>
          <w:ilvl w:val="0"/>
          <w:numId w:val="7"/>
        </w:numPr>
        <w:tabs>
          <w:tab w:val="left" w:pos="450"/>
        </w:tabs>
        <w:autoSpaceDE w:val="0"/>
        <w:autoSpaceDN w:val="0"/>
        <w:ind w:left="446" w:right="-187" w:firstLineChars="0" w:hanging="446"/>
        <w:rPr>
          <w:rFonts w:eastAsia="KaiTi" w:cs="Times New Roman"/>
          <w:color w:val="000000"/>
          <w:kern w:val="0"/>
          <w:sz w:val="24"/>
          <w:szCs w:val="24"/>
        </w:rPr>
      </w:pP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CAS </w:t>
      </w:r>
      <w:proofErr w:type="spellStart"/>
      <w:r w:rsidRPr="004D048A">
        <w:rPr>
          <w:rFonts w:eastAsia="KaiTi" w:cs="Times New Roman"/>
          <w:color w:val="000000"/>
          <w:kern w:val="0"/>
          <w:sz w:val="24"/>
          <w:szCs w:val="24"/>
        </w:rPr>
        <w:t>PatentPak</w:t>
      </w:r>
      <w:proofErr w:type="spellEnd"/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®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专利分析解决方案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: CAS </w:t>
      </w:r>
      <w:proofErr w:type="spellStart"/>
      <w:r w:rsidRPr="004D048A">
        <w:rPr>
          <w:rFonts w:eastAsia="KaiTi" w:cs="Times New Roman"/>
          <w:color w:val="000000"/>
          <w:kern w:val="0"/>
          <w:sz w:val="24"/>
          <w:szCs w:val="24"/>
        </w:rPr>
        <w:t>PatentPak</w:t>
      </w:r>
      <w:proofErr w:type="spellEnd"/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是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CAS </w:t>
      </w:r>
      <w:proofErr w:type="spellStart"/>
      <w:r w:rsidRPr="004D048A">
        <w:rPr>
          <w:rFonts w:eastAsia="KaiTi" w:cs="Times New Roman"/>
          <w:color w:val="000000"/>
          <w:kern w:val="0"/>
          <w:sz w:val="24"/>
          <w:szCs w:val="24"/>
        </w:rPr>
        <w:t>SciFinder</w:t>
      </w:r>
      <w:r w:rsidRPr="004D048A">
        <w:rPr>
          <w:rFonts w:eastAsia="KaiTi" w:cs="Times New Roman"/>
          <w:color w:val="000000"/>
          <w:kern w:val="0"/>
          <w:sz w:val="24"/>
          <w:szCs w:val="24"/>
          <w:vertAlign w:val="superscript"/>
        </w:rPr>
        <w:t>n</w:t>
      </w:r>
      <w:proofErr w:type="spellEnd"/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中的模块，服务于科研人员和知识产权人士。</w:t>
      </w:r>
      <w:proofErr w:type="spellStart"/>
      <w:r w:rsidRPr="004D048A">
        <w:rPr>
          <w:rFonts w:eastAsia="KaiTi" w:cs="Times New Roman"/>
          <w:color w:val="000000"/>
          <w:kern w:val="0"/>
          <w:sz w:val="24"/>
          <w:szCs w:val="24"/>
        </w:rPr>
        <w:t>PatentPak</w:t>
      </w:r>
      <w:proofErr w:type="spellEnd"/>
      <w:r w:rsidRPr="004D048A">
        <w:rPr>
          <w:rFonts w:eastAsia="KaiTi" w:cs="Times New Roman"/>
          <w:color w:val="000000"/>
          <w:kern w:val="0"/>
          <w:sz w:val="24"/>
          <w:szCs w:val="24"/>
        </w:rPr>
        <w:t>在定位和分析大量专利中的化学结构方面，可以为研究人员节省一半以上的时间。</w:t>
      </w:r>
      <w:proofErr w:type="spellStart"/>
      <w:r w:rsidRPr="004D048A">
        <w:rPr>
          <w:rFonts w:eastAsia="KaiTi" w:cs="Times New Roman"/>
          <w:color w:val="000000"/>
          <w:kern w:val="0"/>
          <w:sz w:val="24"/>
          <w:szCs w:val="24"/>
        </w:rPr>
        <w:t>PatentPak</w:t>
      </w:r>
      <w:proofErr w:type="spellEnd"/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是加速化学专利分析最可靠的工具之一；迄今为止只有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4D048A">
        <w:rPr>
          <w:rFonts w:eastAsia="KaiTi" w:cs="Times New Roman"/>
          <w:color w:val="000000"/>
          <w:kern w:val="0"/>
          <w:sz w:val="24"/>
          <w:szCs w:val="24"/>
        </w:rPr>
        <w:t>PatentPak</w:t>
      </w:r>
      <w:proofErr w:type="spellEnd"/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采用人工标引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——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研究人员可以快速识别专利中难以发现的物质（例如，表格化合物和图形图像内的化合物）。使用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proofErr w:type="spellStart"/>
      <w:r w:rsidRPr="004D048A">
        <w:rPr>
          <w:rFonts w:eastAsia="KaiTi" w:cs="Times New Roman"/>
          <w:color w:val="000000"/>
          <w:kern w:val="0"/>
          <w:sz w:val="24"/>
          <w:szCs w:val="24"/>
        </w:rPr>
        <w:t>PatentPak</w:t>
      </w:r>
      <w:proofErr w:type="spellEnd"/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可以访问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 xml:space="preserve"> CAS REGISTRYSM——</w:t>
      </w:r>
      <w:r w:rsidRPr="004D048A">
        <w:rPr>
          <w:rFonts w:eastAsia="KaiTi" w:cs="Times New Roman"/>
          <w:color w:val="000000"/>
          <w:kern w:val="0"/>
          <w:sz w:val="24"/>
          <w:szCs w:val="24"/>
        </w:rPr>
        <w:t>世界上最全面的可公开获取的物质信息集合。</w:t>
      </w:r>
    </w:p>
    <w:p w14:paraId="23168FF8" w14:textId="116874E1" w:rsidR="00CE7A49" w:rsidRPr="007E3051" w:rsidRDefault="007E3051" w:rsidP="006C3392">
      <w:pPr>
        <w:tabs>
          <w:tab w:val="left" w:pos="1260"/>
          <w:tab w:val="left" w:pos="1261"/>
        </w:tabs>
        <w:autoSpaceDE w:val="0"/>
        <w:autoSpaceDN w:val="0"/>
        <w:spacing w:before="120" w:after="0" w:line="360" w:lineRule="auto"/>
        <w:ind w:right="115"/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</w:pP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 xml:space="preserve">CAS </w:t>
      </w:r>
      <w:proofErr w:type="spellStart"/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SciFinder</w:t>
      </w: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  <w:vertAlign w:val="superscript"/>
        </w:rPr>
        <w:t>n</w:t>
      </w:r>
      <w:proofErr w:type="spellEnd"/>
      <w:r w:rsidR="00265B65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中</w:t>
      </w:r>
      <w:r w:rsidR="00265B65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C</w:t>
      </w:r>
      <w:r w:rsidR="00265B65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AS</w:t>
      </w:r>
      <w:r w:rsidR="004E7823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文献和专利</w:t>
      </w:r>
      <w:r w:rsidR="00B44490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内容学科分布</w:t>
      </w:r>
    </w:p>
    <w:p w14:paraId="4B20ED3F" w14:textId="493A59C3" w:rsidR="00CE7A49" w:rsidRPr="00CE7A49" w:rsidRDefault="00CE7A49" w:rsidP="00CE7A49">
      <w:pPr>
        <w:tabs>
          <w:tab w:val="left" w:pos="1260"/>
          <w:tab w:val="left" w:pos="1261"/>
        </w:tabs>
        <w:autoSpaceDE w:val="0"/>
        <w:autoSpaceDN w:val="0"/>
        <w:spacing w:line="360" w:lineRule="auto"/>
        <w:ind w:right="118"/>
        <w:rPr>
          <w:rFonts w:ascii="Arial" w:eastAsiaTheme="majorEastAsia" w:hAnsi="Arial" w:cs="Arial"/>
        </w:rPr>
      </w:pPr>
      <w:r>
        <w:rPr>
          <w:noProof/>
        </w:rPr>
        <w:drawing>
          <wp:inline distT="0" distB="0" distL="0" distR="0" wp14:anchorId="5E925971" wp14:editId="629F088C">
            <wp:extent cx="4648200" cy="9733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59347" cy="99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2CD9AE" w14:textId="089DC145" w:rsidR="00BE0C85" w:rsidRPr="00564270" w:rsidRDefault="007E3051" w:rsidP="00BE0C85">
      <w:pPr>
        <w:spacing w:after="0" w:line="360" w:lineRule="auto"/>
        <w:rPr>
          <w:rFonts w:ascii="KaiTi" w:eastAsia="KaiTi" w:hAnsi="KaiTi" w:cs="Times New Roman"/>
          <w:b/>
          <w:bCs/>
          <w:color w:val="000000"/>
          <w:sz w:val="24"/>
          <w:szCs w:val="24"/>
        </w:rPr>
      </w:pP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 xml:space="preserve">CAS </w:t>
      </w:r>
      <w:proofErr w:type="spellStart"/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SciFinder</w:t>
      </w:r>
      <w:r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  <w:vertAlign w:val="superscript"/>
        </w:rPr>
        <w:t>n</w:t>
      </w:r>
      <w:proofErr w:type="spellEnd"/>
      <w:r w:rsidR="004E7823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中可检索的信息</w:t>
      </w:r>
      <w:r w:rsidR="004E7823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 xml:space="preserve"> </w:t>
      </w:r>
      <w:r w:rsidR="009E0A97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(</w:t>
      </w:r>
      <w:r w:rsidR="00BE0C85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截止</w:t>
      </w:r>
      <w:r w:rsidR="009E0A97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20</w:t>
      </w:r>
      <w:r w:rsidR="00762B3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22</w:t>
      </w:r>
      <w:r w:rsidR="004E7823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年</w:t>
      </w:r>
      <w:r w:rsidR="00762B3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9</w:t>
      </w:r>
      <w:r w:rsidR="004E7823" w:rsidRPr="007E3051">
        <w:rPr>
          <w:rFonts w:asciiTheme="minorHAnsi" w:eastAsia="KaiTi" w:hAnsiTheme="minorHAnsi" w:cstheme="minorHAnsi" w:hint="eastAsia"/>
          <w:b/>
          <w:bCs/>
          <w:color w:val="000000"/>
          <w:sz w:val="20"/>
          <w:szCs w:val="20"/>
        </w:rPr>
        <w:t>月</w:t>
      </w:r>
      <w:r w:rsidR="009E0A97" w:rsidRPr="007E3051">
        <w:rPr>
          <w:rFonts w:asciiTheme="minorHAnsi" w:eastAsia="KaiTi" w:hAnsiTheme="minorHAnsi" w:cstheme="minorHAnsi"/>
          <w:b/>
          <w:bCs/>
          <w:color w:val="000000"/>
          <w:sz w:val="20"/>
          <w:szCs w:val="20"/>
        </w:rPr>
        <w:t>)</w:t>
      </w:r>
    </w:p>
    <w:p w14:paraId="6E502EC3" w14:textId="2B8F493A" w:rsidR="009E0A97" w:rsidRPr="004D048A" w:rsidRDefault="00BE0C85" w:rsidP="00BE0C85">
      <w:pPr>
        <w:rPr>
          <w:rFonts w:asciiTheme="minorHAnsi" w:eastAsia="KaiTi" w:hAnsiTheme="minorHAnsi" w:cs="Times New Roman"/>
          <w:color w:val="000000"/>
          <w:sz w:val="24"/>
          <w:szCs w:val="24"/>
        </w:rPr>
      </w:pP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可以获得、检索以下数据库信息</w:t>
      </w:r>
      <w:r w:rsidRPr="00FD170E">
        <w:rPr>
          <w:rFonts w:ascii="KaiTi" w:eastAsia="KaiTi" w:hAnsi="KaiTi" w:hint="eastAsia"/>
          <w:color w:val="000000"/>
        </w:rPr>
        <w:t>：</w:t>
      </w:r>
      <w:r w:rsidRPr="00FD170E">
        <w:rPr>
          <w:b/>
          <w:bCs/>
          <w:color w:val="4F81BD"/>
        </w:rPr>
        <w:t xml:space="preserve"> CAS References &amp; CAS Patents </w:t>
      </w:r>
      <w:r w:rsidRPr="00FD170E">
        <w:rPr>
          <w:rFonts w:ascii="DengXian" w:eastAsia="DengXian" w:hAnsi="DengXian" w:hint="eastAsia"/>
          <w:color w:val="000000"/>
        </w:rPr>
        <w:t>（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文献数据库</w:t>
      </w:r>
      <w:r w:rsidRPr="00FD170E">
        <w:rPr>
          <w:rFonts w:ascii="DengXian" w:eastAsia="DengXian" w:hAnsi="DengXian" w:hint="eastAsia"/>
          <w:color w:val="000000"/>
        </w:rPr>
        <w:t>）、</w:t>
      </w:r>
      <w:r w:rsidRPr="00FD170E">
        <w:rPr>
          <w:b/>
          <w:bCs/>
          <w:color w:val="4F81BD"/>
        </w:rPr>
        <w:t>CAS REGISTRY®</w:t>
      </w:r>
      <w:r w:rsidRPr="00FD170E">
        <w:rPr>
          <w:color w:val="000000"/>
        </w:rPr>
        <w:t xml:space="preserve"> (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物质信息数据库</w:t>
      </w:r>
      <w:r w:rsidRPr="00FD170E">
        <w:rPr>
          <w:color w:val="000000"/>
        </w:rPr>
        <w:t>)</w:t>
      </w:r>
      <w:r w:rsidRPr="00FD170E">
        <w:rPr>
          <w:rFonts w:ascii="DengXian" w:eastAsia="DengXian" w:hAnsi="DengXian" w:hint="eastAsia"/>
          <w:color w:val="000000"/>
        </w:rPr>
        <w:t>、</w:t>
      </w:r>
      <w:r w:rsidRPr="00FD170E">
        <w:rPr>
          <w:b/>
          <w:bCs/>
          <w:color w:val="4F81BD"/>
        </w:rPr>
        <w:t xml:space="preserve">CAS Reactions </w:t>
      </w:r>
      <w:r w:rsidRPr="00FD170E">
        <w:rPr>
          <w:rFonts w:ascii="DengXian" w:eastAsia="DengXian" w:hAnsi="DengXian" w:hint="eastAsia"/>
        </w:rPr>
        <w:t>（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化学反应数据库</w:t>
      </w:r>
      <w:r w:rsidRPr="00FD170E">
        <w:rPr>
          <w:rFonts w:ascii="DengXian" w:eastAsia="DengXian" w:hAnsi="DengXian" w:hint="eastAsia"/>
          <w:color w:val="000000"/>
        </w:rPr>
        <w:t>）、</w:t>
      </w:r>
      <w:r w:rsidRPr="00FD170E">
        <w:rPr>
          <w:b/>
          <w:bCs/>
          <w:color w:val="4F81BD"/>
        </w:rPr>
        <w:t>CAS Markush</w:t>
      </w:r>
      <w:r w:rsidRPr="00FD170E">
        <w:rPr>
          <w:rFonts w:ascii="DengXian" w:eastAsia="DengXian" w:hAnsi="DengXian" w:hint="eastAsia"/>
          <w:color w:val="000000"/>
        </w:rPr>
        <w:t>（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马库什结构专利信息数据库</w:t>
      </w:r>
      <w:r w:rsidRPr="00FD170E">
        <w:rPr>
          <w:rFonts w:ascii="DengXian" w:eastAsia="DengXian" w:hAnsi="DengXian" w:hint="eastAsia"/>
        </w:rPr>
        <w:t>）、</w:t>
      </w:r>
      <w:r w:rsidRPr="00FD170E">
        <w:rPr>
          <w:b/>
          <w:bCs/>
          <w:color w:val="4F81BD"/>
        </w:rPr>
        <w:t>CAS Chemical Compliance Index</w:t>
      </w:r>
      <w:r w:rsidRPr="00FD170E">
        <w:rPr>
          <w:rFonts w:ascii="DengXian" w:eastAsia="DengXian" w:hAnsi="DengXian" w:hint="eastAsia"/>
        </w:rPr>
        <w:t xml:space="preserve"> </w:t>
      </w:r>
      <w:r w:rsidRPr="00FD170E">
        <w:rPr>
          <w:rFonts w:ascii="DengXian" w:eastAsia="DengXian" w:hAnsi="DengXian" w:hint="eastAsia"/>
          <w:color w:val="000000"/>
        </w:rPr>
        <w:t>(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管控化学品信息数据库</w:t>
      </w:r>
      <w:r w:rsidRPr="00FD170E">
        <w:rPr>
          <w:rFonts w:ascii="DengXian" w:eastAsia="DengXian" w:hAnsi="DengXian" w:hint="eastAsia"/>
          <w:color w:val="000000"/>
        </w:rPr>
        <w:t>)</w:t>
      </w:r>
      <w:r w:rsidRPr="00FD170E">
        <w:rPr>
          <w:rFonts w:ascii="KaiTi" w:eastAsia="KaiTi" w:hAnsi="KaiTi" w:hint="eastAsia"/>
          <w:color w:val="363636"/>
        </w:rPr>
        <w:t>、</w:t>
      </w:r>
      <w:r w:rsidRPr="00FD170E">
        <w:rPr>
          <w:b/>
          <w:bCs/>
          <w:color w:val="4F81BD"/>
        </w:rPr>
        <w:t>CAS Commercial Sources</w:t>
      </w:r>
      <w:r>
        <w:t xml:space="preserve"> (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化学品商业信息数据库</w:t>
      </w:r>
      <w:r w:rsidRPr="00FD170E">
        <w:rPr>
          <w:color w:val="363636"/>
        </w:rPr>
        <w:t>)</w:t>
      </w:r>
      <w:r w:rsidRPr="00FD170E">
        <w:rPr>
          <w:rFonts w:ascii="DengXian" w:eastAsia="DengXian" w:hAnsi="DengXian" w:hint="eastAsia"/>
          <w:color w:val="363636"/>
        </w:rPr>
        <w:t>、</w:t>
      </w:r>
      <w:r w:rsidRPr="00FD170E">
        <w:rPr>
          <w:b/>
          <w:bCs/>
          <w:color w:val="4F81BD"/>
        </w:rPr>
        <w:t>MEDLINE®</w:t>
      </w:r>
      <w:r>
        <w:t>(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美国国家医学图书馆数据库</w:t>
      </w:r>
      <w:r w:rsidRPr="00FD170E">
        <w:rPr>
          <w:color w:val="000000"/>
        </w:rPr>
        <w:t>)</w:t>
      </w:r>
      <w:r w:rsidRPr="00FD170E">
        <w:rPr>
          <w:rFonts w:ascii="DengXian" w:eastAsia="DengXian" w:hAnsi="DengXian" w:hint="eastAsia"/>
          <w:color w:val="000000"/>
        </w:rPr>
        <w:t>。</w:t>
      </w:r>
      <w:r w:rsidRPr="004D048A">
        <w:rPr>
          <w:rFonts w:asciiTheme="minorHAnsi" w:eastAsia="KaiTi" w:hAnsiTheme="minorHAnsi" w:cs="Times New Roman" w:hint="eastAsia"/>
          <w:color w:val="000000"/>
          <w:sz w:val="24"/>
          <w:szCs w:val="24"/>
        </w:rPr>
        <w:t>详情参考下表：</w:t>
      </w: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260"/>
        <w:gridCol w:w="2970"/>
        <w:gridCol w:w="3780"/>
        <w:gridCol w:w="1435"/>
      </w:tblGrid>
      <w:tr w:rsidR="009E0A97" w:rsidRPr="00884C9E" w14:paraId="4D1B52CE" w14:textId="77777777" w:rsidTr="004D048A">
        <w:tc>
          <w:tcPr>
            <w:tcW w:w="1260" w:type="dxa"/>
          </w:tcPr>
          <w:p w14:paraId="151ED0C6" w14:textId="10331BAF" w:rsidR="009E0A97" w:rsidRPr="00884C9E" w:rsidRDefault="004E7823" w:rsidP="00F33D55">
            <w:pPr>
              <w:spacing w:line="360" w:lineRule="auto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类别</w:t>
            </w:r>
          </w:p>
        </w:tc>
        <w:tc>
          <w:tcPr>
            <w:tcW w:w="2970" w:type="dxa"/>
          </w:tcPr>
          <w:p w14:paraId="5A3BFEFD" w14:textId="37A4972B" w:rsidR="009E0A97" w:rsidRPr="00884C9E" w:rsidRDefault="004E7823" w:rsidP="007F0C8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内容</w:t>
            </w:r>
          </w:p>
        </w:tc>
        <w:tc>
          <w:tcPr>
            <w:tcW w:w="3780" w:type="dxa"/>
          </w:tcPr>
          <w:p w14:paraId="4AB21F8E" w14:textId="780B73B1" w:rsidR="009E0A97" w:rsidRPr="00884C9E" w:rsidRDefault="004E7823" w:rsidP="007F0C8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收录量</w:t>
            </w:r>
          </w:p>
        </w:tc>
        <w:tc>
          <w:tcPr>
            <w:tcW w:w="1435" w:type="dxa"/>
          </w:tcPr>
          <w:p w14:paraId="2E7156CA" w14:textId="23E750D5" w:rsidR="009E0A97" w:rsidRPr="00884C9E" w:rsidRDefault="004E7823" w:rsidP="007F0C80">
            <w:pPr>
              <w:spacing w:line="360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000000" w:themeColor="text1"/>
                <w:sz w:val="18"/>
                <w:szCs w:val="18"/>
              </w:rPr>
              <w:t>收录年份</w:t>
            </w:r>
          </w:p>
        </w:tc>
      </w:tr>
      <w:tr w:rsidR="00F33D55" w:rsidRPr="007526FF" w14:paraId="1848B774" w14:textId="77777777" w:rsidTr="004D048A">
        <w:trPr>
          <w:trHeight w:val="359"/>
        </w:trPr>
        <w:tc>
          <w:tcPr>
            <w:tcW w:w="1260" w:type="dxa"/>
            <w:vMerge w:val="restart"/>
            <w:vAlign w:val="center"/>
          </w:tcPr>
          <w:p w14:paraId="139726CB" w14:textId="77777777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文献</w:t>
            </w:r>
          </w:p>
          <w:p w14:paraId="5721DA34" w14:textId="48BCF1DA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和</w:t>
            </w:r>
          </w:p>
          <w:p w14:paraId="70160987" w14:textId="4C50E9B0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lastRenderedPageBreak/>
              <w:t>专利</w:t>
            </w:r>
          </w:p>
        </w:tc>
        <w:tc>
          <w:tcPr>
            <w:tcW w:w="2970" w:type="dxa"/>
            <w:vAlign w:val="center"/>
          </w:tcPr>
          <w:p w14:paraId="187868F2" w14:textId="5C428C2F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lastRenderedPageBreak/>
              <w:t>化学及相关领域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(CAS References &amp; Patents)</w:t>
            </w:r>
          </w:p>
        </w:tc>
        <w:tc>
          <w:tcPr>
            <w:tcW w:w="3780" w:type="dxa"/>
            <w:vAlign w:val="center"/>
          </w:tcPr>
          <w:p w14:paraId="75961D57" w14:textId="227BF946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&gt;5</w:t>
            </w:r>
            <w:r w:rsidR="002F3E39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75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1AF085C6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1808-</w:t>
            </w:r>
          </w:p>
        </w:tc>
      </w:tr>
      <w:tr w:rsidR="00F33D55" w:rsidRPr="007526FF" w14:paraId="1E70367E" w14:textId="77777777" w:rsidTr="004D048A">
        <w:trPr>
          <w:trHeight w:val="165"/>
        </w:trPr>
        <w:tc>
          <w:tcPr>
            <w:tcW w:w="1260" w:type="dxa"/>
            <w:vMerge/>
            <w:vAlign w:val="center"/>
          </w:tcPr>
          <w:p w14:paraId="38B28B4C" w14:textId="77777777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496B841" w14:textId="589695CA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生物医药领域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(MEDLINE)</w:t>
            </w:r>
          </w:p>
        </w:tc>
        <w:tc>
          <w:tcPr>
            <w:tcW w:w="3780" w:type="dxa"/>
            <w:vAlign w:val="center"/>
          </w:tcPr>
          <w:p w14:paraId="152760B2" w14:textId="210C04E9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&gt;3200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</w:t>
            </w:r>
          </w:p>
        </w:tc>
        <w:tc>
          <w:tcPr>
            <w:tcW w:w="1435" w:type="dxa"/>
            <w:vAlign w:val="center"/>
          </w:tcPr>
          <w:p w14:paraId="22B5404B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1946-</w:t>
            </w:r>
          </w:p>
        </w:tc>
      </w:tr>
      <w:tr w:rsidR="00F33D55" w:rsidRPr="007526FF" w14:paraId="4C810C12" w14:textId="77777777" w:rsidTr="004D048A">
        <w:trPr>
          <w:trHeight w:val="220"/>
        </w:trPr>
        <w:tc>
          <w:tcPr>
            <w:tcW w:w="1260" w:type="dxa"/>
            <w:vMerge/>
            <w:vAlign w:val="center"/>
          </w:tcPr>
          <w:p w14:paraId="51E750EC" w14:textId="77777777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32183CB6" w14:textId="7FE0FAAB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披露马库什结构的专利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vAlign w:val="center"/>
          </w:tcPr>
          <w:p w14:paraId="66DDD6D3" w14:textId="46FE99C2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&gt;210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万可检索的马库什结构</w:t>
            </w:r>
          </w:p>
        </w:tc>
        <w:tc>
          <w:tcPr>
            <w:tcW w:w="1435" w:type="dxa"/>
            <w:vAlign w:val="center"/>
          </w:tcPr>
          <w:p w14:paraId="67874C25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1961-</w:t>
            </w:r>
          </w:p>
        </w:tc>
      </w:tr>
      <w:tr w:rsidR="00F33D55" w:rsidRPr="007526FF" w14:paraId="428A9598" w14:textId="77777777" w:rsidTr="004D048A">
        <w:trPr>
          <w:trHeight w:val="251"/>
        </w:trPr>
        <w:tc>
          <w:tcPr>
            <w:tcW w:w="1260" w:type="dxa"/>
            <w:vMerge/>
            <w:vAlign w:val="center"/>
          </w:tcPr>
          <w:p w14:paraId="0DB8E635" w14:textId="77777777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</w:p>
        </w:tc>
        <w:tc>
          <w:tcPr>
            <w:tcW w:w="2970" w:type="dxa"/>
            <w:vAlign w:val="center"/>
          </w:tcPr>
          <w:p w14:paraId="66F79F34" w14:textId="73102878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专利全文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(</w:t>
            </w:r>
            <w:proofErr w:type="spellStart"/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PatentPak</w:t>
            </w:r>
            <w:proofErr w:type="spellEnd"/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3780" w:type="dxa"/>
            <w:vAlign w:val="center"/>
          </w:tcPr>
          <w:p w14:paraId="4E30A730" w14:textId="287C222C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&gt;1800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万件</w:t>
            </w:r>
          </w:p>
        </w:tc>
        <w:tc>
          <w:tcPr>
            <w:tcW w:w="1435" w:type="dxa"/>
            <w:vAlign w:val="center"/>
          </w:tcPr>
          <w:p w14:paraId="54BBC53D" w14:textId="1F935AD6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1990s-</w:t>
            </w:r>
          </w:p>
        </w:tc>
      </w:tr>
      <w:tr w:rsidR="00F33D55" w:rsidRPr="007526FF" w14:paraId="01D8914D" w14:textId="77777777" w:rsidTr="004D048A">
        <w:trPr>
          <w:trHeight w:val="140"/>
        </w:trPr>
        <w:tc>
          <w:tcPr>
            <w:tcW w:w="1260" w:type="dxa"/>
            <w:vAlign w:val="center"/>
          </w:tcPr>
          <w:p w14:paraId="406AEF50" w14:textId="2E6F1BA0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物质</w:t>
            </w:r>
          </w:p>
        </w:tc>
        <w:tc>
          <w:tcPr>
            <w:tcW w:w="2970" w:type="dxa"/>
            <w:vAlign w:val="center"/>
          </w:tcPr>
          <w:p w14:paraId="5CE22CAC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化学名、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C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AS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登记号、分子式、化学结构、理化性质等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 xml:space="preserve"> 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（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C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AS REGISTRY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）</w:t>
            </w:r>
          </w:p>
          <w:p w14:paraId="616BB451" w14:textId="6BD8BB31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生物序列（蛋白、核酸、多肽、抗体等）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(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CAS REGISTRY, </w:t>
            </w:r>
            <w:proofErr w:type="spellStart"/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Biosequences</w:t>
            </w:r>
            <w:proofErr w:type="spellEnd"/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780" w:type="dxa"/>
            <w:vAlign w:val="center"/>
          </w:tcPr>
          <w:p w14:paraId="288FFC26" w14:textId="63774112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</w:t>
            </w:r>
            <w:r w:rsidR="00616505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2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.</w:t>
            </w:r>
            <w:r w:rsidR="00616505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01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亿化学物质</w:t>
            </w:r>
          </w:p>
          <w:p w14:paraId="36C8F494" w14:textId="3C3C3024" w:rsidR="00F33D55" w:rsidRPr="004D048A" w:rsidRDefault="00F33D55" w:rsidP="003218F9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CAS Registry</w:t>
            </w:r>
            <w:r w:rsidR="007A1D6C"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：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&gt;7000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万生物序列（专利与非专利）</w:t>
            </w:r>
          </w:p>
          <w:p w14:paraId="565BA323" w14:textId="77777777" w:rsidR="00F33D55" w:rsidRPr="004D048A" w:rsidRDefault="00F33D55" w:rsidP="003218F9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proofErr w:type="spellStart"/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B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iosequences</w:t>
            </w:r>
            <w:proofErr w:type="spellEnd"/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：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&gt;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6.4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亿生物序列（专利）</w:t>
            </w:r>
          </w:p>
          <w:p w14:paraId="7BF1629C" w14:textId="304EC3B3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NCBI</w:t>
            </w:r>
            <w:r w:rsidR="007A1D6C"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：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&gt;5.4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亿生物序列</w:t>
            </w:r>
          </w:p>
        </w:tc>
        <w:tc>
          <w:tcPr>
            <w:tcW w:w="1435" w:type="dxa"/>
            <w:vAlign w:val="center"/>
          </w:tcPr>
          <w:p w14:paraId="641A46B7" w14:textId="77777777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</w:p>
          <w:p w14:paraId="7660FD0B" w14:textId="5F17B48B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1800-</w:t>
            </w:r>
          </w:p>
        </w:tc>
      </w:tr>
      <w:tr w:rsidR="00F33D55" w:rsidRPr="007526FF" w14:paraId="293C7183" w14:textId="77777777" w:rsidTr="004D048A">
        <w:trPr>
          <w:trHeight w:val="323"/>
        </w:trPr>
        <w:tc>
          <w:tcPr>
            <w:tcW w:w="1260" w:type="dxa"/>
            <w:vAlign w:val="center"/>
          </w:tcPr>
          <w:p w14:paraId="5999B94A" w14:textId="29A3FA1E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反应</w:t>
            </w:r>
          </w:p>
        </w:tc>
        <w:tc>
          <w:tcPr>
            <w:tcW w:w="2970" w:type="dxa"/>
            <w:vAlign w:val="center"/>
          </w:tcPr>
          <w:p w14:paraId="79663A40" w14:textId="28B7F11F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 xml:space="preserve"> 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化学反应</w:t>
            </w:r>
          </w:p>
        </w:tc>
        <w:tc>
          <w:tcPr>
            <w:tcW w:w="3780" w:type="dxa"/>
            <w:vAlign w:val="center"/>
          </w:tcPr>
          <w:p w14:paraId="4DCD57C5" w14:textId="020FE50F" w:rsidR="00F33D55" w:rsidRPr="004D048A" w:rsidRDefault="00F33D55" w:rsidP="003218F9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 1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.</w:t>
            </w: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4</w:t>
            </w:r>
            <w:r w:rsidR="000140C8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8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亿化学反应</w:t>
            </w:r>
          </w:p>
        </w:tc>
        <w:tc>
          <w:tcPr>
            <w:tcW w:w="1435" w:type="dxa"/>
            <w:vAlign w:val="center"/>
          </w:tcPr>
          <w:p w14:paraId="46C5B1A2" w14:textId="1DC4EE9C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1840-</w:t>
            </w:r>
          </w:p>
        </w:tc>
      </w:tr>
      <w:tr w:rsidR="00F33D55" w:rsidRPr="007526FF" w14:paraId="5688D218" w14:textId="77777777" w:rsidTr="004D048A">
        <w:tc>
          <w:tcPr>
            <w:tcW w:w="1260" w:type="dxa"/>
            <w:vAlign w:val="center"/>
          </w:tcPr>
          <w:p w14:paraId="0EDB8A61" w14:textId="31C15A4E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供应商</w:t>
            </w:r>
          </w:p>
        </w:tc>
        <w:tc>
          <w:tcPr>
            <w:tcW w:w="2970" w:type="dxa"/>
            <w:vAlign w:val="center"/>
          </w:tcPr>
          <w:p w14:paraId="17587246" w14:textId="2A51E4C2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化学品商业信息</w:t>
            </w:r>
          </w:p>
        </w:tc>
        <w:tc>
          <w:tcPr>
            <w:tcW w:w="3780" w:type="dxa"/>
            <w:vAlign w:val="center"/>
          </w:tcPr>
          <w:p w14:paraId="3724A266" w14:textId="7CE4E1A4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数千化学品目录</w:t>
            </w:r>
          </w:p>
        </w:tc>
        <w:tc>
          <w:tcPr>
            <w:tcW w:w="1435" w:type="dxa"/>
            <w:vAlign w:val="center"/>
          </w:tcPr>
          <w:p w14:paraId="1376FB06" w14:textId="710DE183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As available</w:t>
            </w:r>
          </w:p>
        </w:tc>
      </w:tr>
      <w:tr w:rsidR="00F33D55" w:rsidRPr="007526FF" w14:paraId="75B5B41C" w14:textId="77777777" w:rsidTr="004D048A">
        <w:trPr>
          <w:trHeight w:val="251"/>
        </w:trPr>
        <w:tc>
          <w:tcPr>
            <w:tcW w:w="1260" w:type="dxa"/>
            <w:vAlign w:val="center"/>
          </w:tcPr>
          <w:p w14:paraId="59F0D668" w14:textId="264DDB51" w:rsidR="00F33D55" w:rsidRPr="004D048A" w:rsidRDefault="00F33D55" w:rsidP="00F33D55">
            <w:pPr>
              <w:spacing w:line="360" w:lineRule="auto"/>
              <w:jc w:val="center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管控信息</w:t>
            </w:r>
          </w:p>
        </w:tc>
        <w:tc>
          <w:tcPr>
            <w:tcW w:w="2970" w:type="dxa"/>
            <w:vAlign w:val="center"/>
          </w:tcPr>
          <w:p w14:paraId="075E3F02" w14:textId="2D480204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来自全球的管控化学品清单</w:t>
            </w:r>
          </w:p>
        </w:tc>
        <w:tc>
          <w:tcPr>
            <w:tcW w:w="3780" w:type="dxa"/>
            <w:vAlign w:val="center"/>
          </w:tcPr>
          <w:p w14:paraId="45A3E06E" w14:textId="2050279B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&gt;40</w:t>
            </w:r>
            <w:r w:rsidRPr="004D048A">
              <w:rPr>
                <w:rFonts w:asciiTheme="minorHAnsi" w:eastAsia="KaiTi" w:hAnsiTheme="minorHAnsi" w:cs="Times New Roman" w:hint="eastAsia"/>
                <w:color w:val="000000"/>
                <w:sz w:val="24"/>
                <w:szCs w:val="24"/>
              </w:rPr>
              <w:t>万管控化学品</w:t>
            </w:r>
          </w:p>
        </w:tc>
        <w:tc>
          <w:tcPr>
            <w:tcW w:w="1435" w:type="dxa"/>
            <w:vAlign w:val="center"/>
          </w:tcPr>
          <w:p w14:paraId="19DE06C0" w14:textId="72E2F462" w:rsidR="00F33D55" w:rsidRPr="004D048A" w:rsidRDefault="00F33D55" w:rsidP="007F0C80">
            <w:pPr>
              <w:spacing w:line="360" w:lineRule="auto"/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</w:pPr>
            <w:r w:rsidRPr="004D048A">
              <w:rPr>
                <w:rFonts w:asciiTheme="minorHAnsi" w:eastAsia="KaiTi" w:hAnsiTheme="minorHAnsi" w:cs="Times New Roman"/>
                <w:color w:val="000000"/>
                <w:sz w:val="24"/>
                <w:szCs w:val="24"/>
              </w:rPr>
              <w:t>1979-</w:t>
            </w:r>
          </w:p>
        </w:tc>
      </w:tr>
    </w:tbl>
    <w:p w14:paraId="1F901BC3" w14:textId="77777777" w:rsidR="00A54E88" w:rsidRDefault="00A54E88" w:rsidP="006C3392">
      <w:pPr>
        <w:pStyle w:val="NormalWeb"/>
        <w:shd w:val="clear" w:color="auto" w:fill="FFFFFF"/>
        <w:snapToGrid w:val="0"/>
        <w:spacing w:before="120" w:beforeAutospacing="0" w:after="0" w:afterAutospacing="0" w:line="360" w:lineRule="auto"/>
        <w:rPr>
          <w:rFonts w:ascii="Arial" w:eastAsiaTheme="minorEastAsia" w:hAnsi="Arial" w:cs="Arial"/>
          <w:b/>
          <w:color w:val="00B0F0"/>
          <w:sz w:val="22"/>
          <w:szCs w:val="22"/>
        </w:rPr>
      </w:pPr>
    </w:p>
    <w:p w14:paraId="70A31A85" w14:textId="11B31DEF" w:rsidR="007A1A4E" w:rsidRPr="009C2C76" w:rsidRDefault="00575C44" w:rsidP="006C3392">
      <w:pPr>
        <w:pStyle w:val="NormalWeb"/>
        <w:shd w:val="clear" w:color="auto" w:fill="FFFFFF"/>
        <w:snapToGrid w:val="0"/>
        <w:spacing w:before="120" w:beforeAutospacing="0" w:after="0" w:afterAutospacing="0" w:line="360" w:lineRule="auto"/>
        <w:rPr>
          <w:rFonts w:ascii="Arial" w:eastAsiaTheme="minorEastAsia" w:hAnsi="Arial" w:cs="Arial"/>
          <w:b/>
          <w:color w:val="000000"/>
          <w:sz w:val="22"/>
          <w:szCs w:val="22"/>
        </w:rPr>
      </w:pPr>
      <w:r w:rsidRPr="009C2C76">
        <w:rPr>
          <w:rFonts w:ascii="Arial" w:eastAsiaTheme="minorEastAsia" w:hAnsi="Arial" w:cs="Arial"/>
          <w:b/>
          <w:color w:val="00B0F0"/>
          <w:sz w:val="22"/>
          <w:szCs w:val="22"/>
        </w:rPr>
        <w:t>培训资源与帮助材料</w:t>
      </w:r>
    </w:p>
    <w:p w14:paraId="3EDD0295" w14:textId="77777777" w:rsidR="00190EC3" w:rsidRDefault="00190EC3" w:rsidP="00A54E88">
      <w:pPr>
        <w:pStyle w:val="NormalWeb"/>
        <w:shd w:val="clear" w:color="auto" w:fill="FFFFFF"/>
        <w:adjustRightInd w:val="0"/>
        <w:snapToGrid w:val="0"/>
        <w:rPr>
          <w:rFonts w:asciiTheme="minorHAnsi" w:eastAsia="KaiTi" w:hAnsiTheme="minorHAnsi"/>
          <w:color w:val="000000"/>
        </w:rPr>
      </w:pPr>
      <w:r>
        <w:rPr>
          <w:rFonts w:asciiTheme="minorHAnsi" w:eastAsia="KaiTi" w:hAnsiTheme="minorHAnsi"/>
          <w:color w:val="000000"/>
        </w:rPr>
        <w:t xml:space="preserve">1. CAS </w:t>
      </w:r>
      <w:proofErr w:type="spellStart"/>
      <w:r w:rsidRPr="00C30150">
        <w:rPr>
          <w:rFonts w:asciiTheme="minorHAnsi" w:eastAsia="KaiTi" w:hAnsiTheme="minorHAnsi"/>
          <w:color w:val="000000"/>
        </w:rPr>
        <w:t>SciFinder</w:t>
      </w:r>
      <w:r w:rsidRPr="004D048A">
        <w:rPr>
          <w:rFonts w:asciiTheme="minorHAnsi" w:eastAsia="KaiTi" w:hAnsiTheme="minorHAnsi"/>
          <w:color w:val="000000"/>
          <w:vertAlign w:val="superscript"/>
        </w:rPr>
        <w:t>n</w:t>
      </w:r>
      <w:proofErr w:type="spellEnd"/>
      <w:r w:rsidRPr="00C30150">
        <w:rPr>
          <w:rFonts w:asciiTheme="minorHAnsi" w:eastAsia="KaiTi" w:hAnsiTheme="minorHAnsi"/>
          <w:color w:val="000000"/>
        </w:rPr>
        <w:t>使用指南，请登陆</w:t>
      </w:r>
      <w:r w:rsidR="00000000">
        <w:fldChar w:fldCharType="begin"/>
      </w:r>
      <w:r w:rsidR="00000000">
        <w:instrText xml:space="preserve"> HYPERLINK "http://www.cas-china.org/index.php?c=list&amp;cs=scifinder-train</w:instrText>
      </w:r>
      <w:r w:rsidR="00000000">
        <w:instrText>，就可以看到相关功能的介绍及使用演示</w:instrText>
      </w:r>
      <w:r w:rsidR="00000000">
        <w:instrText xml:space="preserve">" </w:instrText>
      </w:r>
      <w:r w:rsidR="00000000">
        <w:fldChar w:fldCharType="separate"/>
      </w:r>
      <w:r w:rsidRPr="004D048A">
        <w:t>https://www.cas.org/support/training/scifinder-n</w:t>
      </w:r>
      <w:r w:rsidRPr="004D048A">
        <w:t>，就可以看到相关功能的介绍及使</w:t>
      </w:r>
      <w:r w:rsidRPr="004D048A">
        <w:rPr>
          <w:rFonts w:asciiTheme="minorHAnsi" w:eastAsia="KaiTi" w:hAnsiTheme="minorHAnsi"/>
          <w:color w:val="000000"/>
        </w:rPr>
        <w:t>用演</w:t>
      </w:r>
      <w:r w:rsidRPr="004D048A">
        <w:t>示</w:t>
      </w:r>
      <w:r w:rsidR="00000000">
        <w:fldChar w:fldCharType="end"/>
      </w:r>
      <w:r w:rsidRPr="00C30150">
        <w:rPr>
          <w:rFonts w:asciiTheme="minorHAnsi" w:eastAsia="KaiTi" w:hAnsiTheme="minorHAnsi"/>
          <w:color w:val="000000"/>
        </w:rPr>
        <w:t>。</w:t>
      </w:r>
    </w:p>
    <w:p w14:paraId="3FB8F5E8" w14:textId="7B99AA92" w:rsidR="00190EC3" w:rsidRPr="004D048A" w:rsidRDefault="00190EC3" w:rsidP="00A54E88">
      <w:pPr>
        <w:pStyle w:val="NormalWeb"/>
        <w:shd w:val="clear" w:color="auto" w:fill="FFFFFF"/>
        <w:adjustRightInd w:val="0"/>
        <w:snapToGrid w:val="0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 w:hint="eastAsia"/>
          <w:color w:val="000000"/>
        </w:rPr>
        <w:t>2.</w:t>
      </w:r>
      <w:proofErr w:type="gramStart"/>
      <w:r w:rsidRPr="004D048A">
        <w:rPr>
          <w:rFonts w:asciiTheme="minorHAnsi" w:eastAsia="KaiTi" w:hAnsiTheme="minorHAnsi" w:hint="eastAsia"/>
          <w:color w:val="000000"/>
        </w:rPr>
        <w:t>关注微信公众号“</w:t>
      </w:r>
      <w:proofErr w:type="gramEnd"/>
      <w:r w:rsidRPr="004D048A">
        <w:rPr>
          <w:rFonts w:eastAsia="KaiTi" w:hint="eastAsia"/>
        </w:rPr>
        <w:t>ACS</w:t>
      </w:r>
      <w:r w:rsidRPr="004D048A">
        <w:rPr>
          <w:rFonts w:asciiTheme="minorHAnsi" w:eastAsia="KaiTi" w:hAnsiTheme="minorHAnsi" w:hint="eastAsia"/>
          <w:color w:val="000000"/>
        </w:rPr>
        <w:t>美国化学会”，信息服务</w:t>
      </w:r>
      <w:r w:rsidRPr="004D048A">
        <w:rPr>
          <w:rFonts w:asciiTheme="minorHAnsi" w:eastAsia="KaiTi" w:hAnsiTheme="minorHAnsi" w:hint="eastAsia"/>
          <w:color w:val="000000"/>
        </w:rPr>
        <w:t>/</w:t>
      </w:r>
      <w:r w:rsidRPr="004D048A">
        <w:rPr>
          <w:rFonts w:eastAsia="KaiTi" w:hint="eastAsia"/>
        </w:rPr>
        <w:t>SciFinder</w:t>
      </w:r>
      <w:r w:rsidRPr="004D048A">
        <w:rPr>
          <w:rFonts w:eastAsia="KaiTi"/>
        </w:rPr>
        <w:t>-n</w:t>
      </w:r>
      <w:r w:rsidRPr="004D048A">
        <w:rPr>
          <w:rFonts w:asciiTheme="minorHAnsi" w:eastAsia="KaiTi" w:hAnsiTheme="minorHAnsi" w:hint="eastAsia"/>
          <w:color w:val="000000"/>
        </w:rPr>
        <w:t>指南中，查看“应用技巧</w:t>
      </w:r>
      <w:r w:rsidRPr="004D048A">
        <w:rPr>
          <w:rFonts w:asciiTheme="minorHAnsi" w:eastAsia="KaiTi" w:hAnsiTheme="minorHAnsi" w:hint="eastAsia"/>
          <w:color w:val="000000"/>
        </w:rPr>
        <w:t>|</w:t>
      </w:r>
      <w:r w:rsidRPr="004D048A">
        <w:rPr>
          <w:rFonts w:asciiTheme="minorHAnsi" w:eastAsia="KaiTi" w:hAnsiTheme="minorHAnsi" w:hint="eastAsia"/>
          <w:color w:val="000000"/>
        </w:rPr>
        <w:t>中文论坛”</w:t>
      </w:r>
    </w:p>
    <w:p w14:paraId="652E40FC" w14:textId="4E9AF841" w:rsidR="006C3392" w:rsidRPr="004D048A" w:rsidRDefault="00A54E88" w:rsidP="00A54E88">
      <w:pPr>
        <w:pStyle w:val="NormalWeb"/>
        <w:shd w:val="clear" w:color="auto" w:fill="FFFFFF"/>
        <w:adjustRightInd w:val="0"/>
        <w:snapToGrid w:val="0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 w:hint="eastAsia"/>
          <w:color w:val="000000"/>
        </w:rPr>
        <w:t>3.</w:t>
      </w:r>
      <w:r w:rsidRPr="00A54E88">
        <w:rPr>
          <w:rFonts w:asciiTheme="minorHAnsi" w:eastAsia="KaiTi" w:hAnsiTheme="minorHAnsi"/>
          <w:color w:val="000000"/>
        </w:rPr>
        <w:t xml:space="preserve"> </w:t>
      </w:r>
      <w:r>
        <w:rPr>
          <w:rFonts w:asciiTheme="minorHAnsi" w:eastAsia="KaiTi" w:hAnsiTheme="minorHAnsi"/>
          <w:color w:val="000000"/>
        </w:rPr>
        <w:t xml:space="preserve">CAS </w:t>
      </w:r>
      <w:proofErr w:type="spellStart"/>
      <w:r w:rsidRPr="00C30150">
        <w:rPr>
          <w:rFonts w:asciiTheme="minorHAnsi" w:eastAsia="KaiTi" w:hAnsiTheme="minorHAnsi"/>
          <w:color w:val="000000"/>
        </w:rPr>
        <w:t>SciFinder</w:t>
      </w:r>
      <w:r w:rsidRPr="004D048A">
        <w:rPr>
          <w:rFonts w:asciiTheme="minorHAnsi" w:eastAsia="KaiTi" w:hAnsiTheme="minorHAnsi"/>
          <w:color w:val="000000"/>
          <w:vertAlign w:val="superscript"/>
        </w:rPr>
        <w:t>n</w:t>
      </w:r>
      <w:proofErr w:type="spellEnd"/>
      <w:r w:rsidR="009C2C76" w:rsidRPr="00A54E88">
        <w:rPr>
          <w:rFonts w:asciiTheme="minorHAnsi" w:eastAsia="KaiTi" w:hAnsiTheme="minorHAnsi"/>
          <w:color w:val="000000"/>
        </w:rPr>
        <w:t>帮助文件：</w:t>
      </w:r>
    </w:p>
    <w:p w14:paraId="1997ABDD" w14:textId="1D703DA8" w:rsidR="004449D1" w:rsidRPr="004D048A" w:rsidRDefault="00000000" w:rsidP="00A54E88">
      <w:pPr>
        <w:adjustRightInd w:val="0"/>
        <w:snapToGrid w:val="0"/>
        <w:spacing w:before="100" w:beforeAutospacing="1" w:after="100" w:afterAutospacing="1" w:line="240" w:lineRule="auto"/>
        <w:ind w:right="-180"/>
        <w:rPr>
          <w:rFonts w:ascii="Arial" w:hAnsi="Arial" w:cs="Arial"/>
          <w:color w:val="0000FF"/>
          <w:sz w:val="20"/>
          <w:szCs w:val="20"/>
          <w:u w:val="single"/>
        </w:rPr>
      </w:pPr>
      <w:hyperlink r:id="rId11" w:anchor="t=About_SciFinder-n%2FAccount_Settings_-_CAS_My_Profile.htm" w:history="1">
        <w:r w:rsidR="006C3392" w:rsidRPr="006C3392">
          <w:rPr>
            <w:rStyle w:val="Hyperlink"/>
            <w:rFonts w:ascii="Arial" w:hAnsi="Arial" w:cs="Arial"/>
            <w:sz w:val="20"/>
            <w:szCs w:val="20"/>
          </w:rPr>
          <w:t>https://scifinder-n.cas.org/help/#t=About_SciFinder-n%2FAccount_Settings_-_CAS_My_Profile.htm</w:t>
        </w:r>
      </w:hyperlink>
    </w:p>
    <w:p w14:paraId="17D2557B" w14:textId="2396A9DD" w:rsidR="007A1A4E" w:rsidRPr="00D31B80" w:rsidRDefault="00807E5F" w:rsidP="006C3392">
      <w:pPr>
        <w:pStyle w:val="NormalWeb"/>
        <w:shd w:val="clear" w:color="auto" w:fill="FFFFFF"/>
        <w:snapToGrid w:val="0"/>
        <w:spacing w:before="120" w:beforeAutospacing="0" w:after="0" w:afterAutospacing="0" w:line="360" w:lineRule="auto"/>
        <w:rPr>
          <w:rFonts w:ascii="SimSun" w:hAnsi="SimSun" w:cs="Arial"/>
          <w:b/>
          <w:color w:val="00B0F0"/>
          <w:sz w:val="22"/>
          <w:szCs w:val="22"/>
        </w:rPr>
      </w:pPr>
      <w:r w:rsidRPr="00D31B80">
        <w:rPr>
          <w:rFonts w:ascii="SimSun" w:hAnsi="SimSun" w:cs="Arial"/>
          <w:b/>
          <w:color w:val="00B0F0"/>
          <w:sz w:val="22"/>
          <w:szCs w:val="22"/>
        </w:rPr>
        <w:t>特别提示</w:t>
      </w:r>
    </w:p>
    <w:p w14:paraId="1CA52734" w14:textId="77777777" w:rsidR="00C72F49" w:rsidRPr="004D048A" w:rsidRDefault="00807E5F" w:rsidP="004D048A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/>
        <w:ind w:left="446" w:hanging="446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/>
          <w:color w:val="000000"/>
        </w:rPr>
        <w:t>如果进入系统后</w:t>
      </w:r>
      <w:r w:rsidRPr="004D048A">
        <w:rPr>
          <w:rFonts w:asciiTheme="minorHAnsi" w:eastAsia="KaiTi" w:hAnsiTheme="minorHAnsi"/>
          <w:color w:val="000000"/>
        </w:rPr>
        <w:t>20</w:t>
      </w:r>
      <w:r w:rsidRPr="004D048A">
        <w:rPr>
          <w:rFonts w:asciiTheme="minorHAnsi" w:eastAsia="KaiTi" w:hAnsiTheme="minorHAnsi"/>
          <w:color w:val="000000"/>
        </w:rPr>
        <w:t>分钟没有操作，系统将自动断开您与服务器的连接</w:t>
      </w:r>
    </w:p>
    <w:p w14:paraId="7EEDFF13" w14:textId="17C6BFD7" w:rsidR="00C72F49" w:rsidRPr="004D048A" w:rsidRDefault="00AF12BA" w:rsidP="004D048A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/>
        <w:ind w:left="446" w:hanging="446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/>
          <w:color w:val="000000"/>
        </w:rPr>
        <w:t xml:space="preserve">CAS </w:t>
      </w:r>
      <w:proofErr w:type="spellStart"/>
      <w:r w:rsidR="00807E5F" w:rsidRPr="004D048A">
        <w:rPr>
          <w:rFonts w:asciiTheme="minorHAnsi" w:eastAsia="KaiTi" w:hAnsiTheme="minorHAnsi"/>
          <w:color w:val="000000"/>
        </w:rPr>
        <w:t>SciFinder</w:t>
      </w:r>
      <w:r w:rsidR="00534F3B" w:rsidRPr="004D048A">
        <w:rPr>
          <w:rFonts w:asciiTheme="minorHAnsi" w:eastAsia="KaiTi" w:hAnsiTheme="minorHAnsi"/>
          <w:color w:val="000000"/>
        </w:rPr>
        <w:t>n</w:t>
      </w:r>
      <w:proofErr w:type="spellEnd"/>
      <w:r w:rsidR="00807E5F" w:rsidRPr="004D048A">
        <w:rPr>
          <w:rFonts w:asciiTheme="minorHAnsi" w:eastAsia="KaiTi" w:hAnsiTheme="minorHAnsi"/>
          <w:color w:val="000000"/>
        </w:rPr>
        <w:t>经常更新，请大家留意图书馆或</w:t>
      </w:r>
      <w:r w:rsidRPr="004D048A">
        <w:rPr>
          <w:rFonts w:asciiTheme="minorHAnsi" w:eastAsia="KaiTi" w:hAnsiTheme="minorHAnsi"/>
          <w:color w:val="000000"/>
        </w:rPr>
        <w:t>CAS</w:t>
      </w:r>
      <w:r w:rsidR="00513B05" w:rsidRPr="004D048A">
        <w:rPr>
          <w:rFonts w:asciiTheme="minorHAnsi" w:eastAsia="KaiTi" w:hAnsiTheme="minorHAnsi"/>
          <w:color w:val="000000"/>
        </w:rPr>
        <w:t>官网</w:t>
      </w:r>
      <w:r w:rsidR="00513B05" w:rsidRPr="004D048A">
        <w:rPr>
          <w:rFonts w:asciiTheme="minorHAnsi" w:eastAsia="KaiTi" w:hAnsiTheme="minorHAnsi"/>
          <w:color w:val="000000"/>
        </w:rPr>
        <w:t xml:space="preserve"> </w:t>
      </w:r>
      <w:r w:rsidR="003B387F" w:rsidRPr="004D048A">
        <w:rPr>
          <w:rFonts w:asciiTheme="minorHAnsi" w:eastAsia="KaiTi" w:hAnsiTheme="minorHAnsi"/>
          <w:color w:val="000000"/>
        </w:rPr>
        <w:t>(</w:t>
      </w:r>
      <w:r w:rsidR="004D048A">
        <w:rPr>
          <w:rFonts w:asciiTheme="minorHAnsi" w:eastAsia="KaiTi" w:hAnsiTheme="minorHAnsi"/>
          <w:color w:val="000000"/>
        </w:rPr>
        <w:t xml:space="preserve"> </w:t>
      </w:r>
      <w:hyperlink r:id="rId12" w:history="1">
        <w:r w:rsidR="004D048A" w:rsidRPr="00871D9C">
          <w:rPr>
            <w:rStyle w:val="Hyperlink"/>
            <w:rFonts w:asciiTheme="minorHAnsi" w:eastAsia="KaiTi" w:hAnsiTheme="minorHAnsi"/>
          </w:rPr>
          <w:t>www.cas.org</w:t>
        </w:r>
      </w:hyperlink>
      <w:r w:rsidR="004D048A">
        <w:rPr>
          <w:rFonts w:asciiTheme="minorHAnsi" w:eastAsia="KaiTi" w:hAnsiTheme="minorHAnsi"/>
          <w:color w:val="000000"/>
        </w:rPr>
        <w:t xml:space="preserve"> </w:t>
      </w:r>
      <w:r w:rsidR="003B387F" w:rsidRPr="004D048A">
        <w:rPr>
          <w:rFonts w:asciiTheme="minorHAnsi" w:eastAsia="KaiTi" w:hAnsiTheme="minorHAnsi"/>
          <w:color w:val="000000"/>
        </w:rPr>
        <w:t>)</w:t>
      </w:r>
      <w:r w:rsidR="00211D14" w:rsidRPr="004D048A">
        <w:rPr>
          <w:rFonts w:asciiTheme="minorHAnsi" w:eastAsia="KaiTi" w:hAnsiTheme="minorHAnsi"/>
          <w:color w:val="000000"/>
        </w:rPr>
        <w:t xml:space="preserve"> </w:t>
      </w:r>
      <w:r w:rsidR="00807E5F" w:rsidRPr="004D048A">
        <w:rPr>
          <w:rFonts w:asciiTheme="minorHAnsi" w:eastAsia="KaiTi" w:hAnsiTheme="minorHAnsi"/>
          <w:color w:val="000000"/>
        </w:rPr>
        <w:t>的相关</w:t>
      </w:r>
      <w:r w:rsidR="00211D14" w:rsidRPr="004D048A">
        <w:rPr>
          <w:rFonts w:asciiTheme="minorHAnsi" w:eastAsia="KaiTi" w:hAnsiTheme="minorHAnsi" w:hint="eastAsia"/>
          <w:color w:val="000000"/>
        </w:rPr>
        <w:t>信息</w:t>
      </w:r>
      <w:r w:rsidR="00807E5F" w:rsidRPr="004D048A">
        <w:rPr>
          <w:rFonts w:asciiTheme="minorHAnsi" w:eastAsia="KaiTi" w:hAnsiTheme="minorHAnsi"/>
          <w:color w:val="000000"/>
        </w:rPr>
        <w:t>。</w:t>
      </w:r>
    </w:p>
    <w:p w14:paraId="1DCB3181" w14:textId="36D3287F" w:rsidR="0010036B" w:rsidRPr="004D048A" w:rsidRDefault="00807E5F" w:rsidP="004D048A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/>
        <w:ind w:left="446" w:hanging="446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/>
          <w:color w:val="000000"/>
        </w:rPr>
        <w:t>注意保护知识产权，合理使用数据库</w:t>
      </w:r>
      <w:r w:rsidR="0002622D" w:rsidRPr="004D048A">
        <w:rPr>
          <w:rFonts w:asciiTheme="minorHAnsi" w:eastAsia="KaiTi" w:hAnsiTheme="minorHAnsi"/>
          <w:color w:val="000000"/>
        </w:rPr>
        <w:t>，</w:t>
      </w:r>
      <w:r w:rsidR="00EF4381" w:rsidRPr="004D048A">
        <w:rPr>
          <w:rFonts w:asciiTheme="minorHAnsi" w:eastAsia="KaiTi" w:hAnsiTheme="minorHAnsi"/>
          <w:color w:val="000000"/>
        </w:rPr>
        <w:t>只用于学术研究，</w:t>
      </w:r>
      <w:r w:rsidR="00540299" w:rsidRPr="004D048A">
        <w:rPr>
          <w:rFonts w:asciiTheme="minorHAnsi" w:eastAsia="KaiTi" w:hAnsiTheme="minorHAnsi"/>
          <w:color w:val="000000"/>
        </w:rPr>
        <w:t>实名使用，</w:t>
      </w:r>
      <w:r w:rsidR="00433F07" w:rsidRPr="004D048A">
        <w:rPr>
          <w:rFonts w:asciiTheme="minorHAnsi" w:eastAsia="KaiTi" w:hAnsiTheme="minorHAnsi"/>
          <w:color w:val="000000"/>
        </w:rPr>
        <w:t>不与他人分享，</w:t>
      </w:r>
      <w:r w:rsidR="00FC56FD" w:rsidRPr="004D048A">
        <w:rPr>
          <w:rFonts w:asciiTheme="minorHAnsi" w:eastAsia="KaiTi" w:hAnsiTheme="minorHAnsi"/>
          <w:color w:val="000000"/>
        </w:rPr>
        <w:t>不得在学校以外的其他机构使用。</w:t>
      </w:r>
    </w:p>
    <w:p w14:paraId="29A9FCDC" w14:textId="5DC564E2" w:rsidR="00C72F49" w:rsidRPr="004D048A" w:rsidRDefault="008C3608" w:rsidP="004D048A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/>
        <w:ind w:left="446" w:hanging="446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/>
          <w:color w:val="000000"/>
        </w:rPr>
        <w:t>请在校内完成注册。</w:t>
      </w:r>
    </w:p>
    <w:p w14:paraId="7CC42885" w14:textId="1D9CB84C" w:rsidR="004754DF" w:rsidRPr="004D048A" w:rsidRDefault="004754DF" w:rsidP="004D048A">
      <w:pPr>
        <w:pStyle w:val="NormalWeb"/>
        <w:numPr>
          <w:ilvl w:val="0"/>
          <w:numId w:val="9"/>
        </w:numPr>
        <w:shd w:val="clear" w:color="auto" w:fill="FFFFFF"/>
        <w:adjustRightInd w:val="0"/>
        <w:snapToGrid w:val="0"/>
        <w:spacing w:before="0" w:beforeAutospacing="0" w:after="0" w:afterAutospacing="0"/>
        <w:ind w:left="446" w:hanging="446"/>
        <w:rPr>
          <w:rFonts w:asciiTheme="minorHAnsi" w:eastAsia="KaiTi" w:hAnsiTheme="minorHAnsi"/>
          <w:color w:val="000000"/>
        </w:rPr>
      </w:pPr>
      <w:r w:rsidRPr="004D048A">
        <w:rPr>
          <w:rFonts w:asciiTheme="minorHAnsi" w:eastAsia="KaiTi" w:hAnsiTheme="minorHAnsi"/>
          <w:color w:val="000000"/>
        </w:rPr>
        <w:t>在使用过程中出现问题，请</w:t>
      </w:r>
      <w:r w:rsidR="00081E37" w:rsidRPr="004D048A">
        <w:rPr>
          <w:rFonts w:asciiTheme="minorHAnsi" w:eastAsia="KaiTi" w:hAnsiTheme="minorHAnsi"/>
          <w:color w:val="000000"/>
        </w:rPr>
        <w:t>先检查浏览器或网络。</w:t>
      </w:r>
      <w:r w:rsidR="00C5093F" w:rsidRPr="004D048A">
        <w:rPr>
          <w:rFonts w:asciiTheme="minorHAnsi" w:eastAsia="KaiTi" w:hAnsiTheme="minorHAnsi"/>
          <w:color w:val="000000"/>
        </w:rPr>
        <w:t>如无法解决，</w:t>
      </w:r>
      <w:r w:rsidR="00AF12BA" w:rsidRPr="004D048A">
        <w:rPr>
          <w:rFonts w:asciiTheme="minorHAnsi" w:eastAsia="KaiTi" w:hAnsiTheme="minorHAnsi"/>
          <w:color w:val="000000"/>
        </w:rPr>
        <w:t>请联系</w:t>
      </w:r>
      <w:r w:rsidR="00AF12BA" w:rsidRPr="004D048A">
        <w:rPr>
          <w:rFonts w:asciiTheme="minorHAnsi" w:eastAsia="KaiTi" w:hAnsiTheme="minorHAnsi"/>
          <w:color w:val="000000"/>
        </w:rPr>
        <w:t>china@acs-i.org</w:t>
      </w:r>
      <w:r w:rsidR="007A1A4E" w:rsidRPr="004D048A">
        <w:rPr>
          <w:rFonts w:asciiTheme="minorHAnsi" w:eastAsia="KaiTi" w:hAnsiTheme="minorHAnsi"/>
          <w:color w:val="000000"/>
        </w:rPr>
        <w:t>或图书馆</w:t>
      </w:r>
      <w:r w:rsidR="00AA4BBE" w:rsidRPr="004D048A">
        <w:rPr>
          <w:rFonts w:asciiTheme="minorHAnsi" w:eastAsia="KaiTi" w:hAnsiTheme="minorHAnsi"/>
          <w:color w:val="000000"/>
        </w:rPr>
        <w:t>。</w:t>
      </w:r>
    </w:p>
    <w:p w14:paraId="0C536EE1" w14:textId="77777777" w:rsidR="00F62974" w:rsidRPr="002063CA" w:rsidRDefault="00F62974" w:rsidP="002063CA">
      <w:pPr>
        <w:snapToGrid w:val="0"/>
        <w:spacing w:after="0" w:line="360" w:lineRule="auto"/>
        <w:rPr>
          <w:rFonts w:ascii="Arial" w:eastAsiaTheme="majorEastAsia" w:hAnsi="Arial" w:cs="Arial"/>
        </w:rPr>
      </w:pPr>
    </w:p>
    <w:sectPr w:rsidR="00F62974" w:rsidRPr="002063CA" w:rsidSect="007A1A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46F6"/>
    <w:multiLevelType w:val="hybridMultilevel"/>
    <w:tmpl w:val="AF003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01483"/>
    <w:multiLevelType w:val="multilevel"/>
    <w:tmpl w:val="2AD0D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66FFD"/>
    <w:multiLevelType w:val="hybridMultilevel"/>
    <w:tmpl w:val="FFF6215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13EBF"/>
    <w:multiLevelType w:val="hybridMultilevel"/>
    <w:tmpl w:val="EF54202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1DC771E"/>
    <w:multiLevelType w:val="hybridMultilevel"/>
    <w:tmpl w:val="13A61874"/>
    <w:lvl w:ilvl="0" w:tplc="2950683A">
      <w:numFmt w:val="bullet"/>
      <w:lvlText w:val=""/>
      <w:lvlJc w:val="left"/>
      <w:pPr>
        <w:ind w:left="0" w:hanging="360"/>
      </w:pPr>
      <w:rPr>
        <w:rFonts w:ascii="Symbol" w:eastAsia="KaiT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32D67747"/>
    <w:multiLevelType w:val="hybridMultilevel"/>
    <w:tmpl w:val="3DA8DE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550370"/>
    <w:multiLevelType w:val="hybridMultilevel"/>
    <w:tmpl w:val="9230D688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B0B44"/>
    <w:multiLevelType w:val="hybridMultilevel"/>
    <w:tmpl w:val="CD6E7064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4CD4172C"/>
    <w:multiLevelType w:val="hybridMultilevel"/>
    <w:tmpl w:val="293A183C"/>
    <w:lvl w:ilvl="0" w:tplc="D84A0EF0">
      <w:numFmt w:val="bullet"/>
      <w:lvlText w:val="·"/>
      <w:lvlJc w:val="left"/>
      <w:pPr>
        <w:ind w:left="45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E4B0D"/>
    <w:multiLevelType w:val="hybridMultilevel"/>
    <w:tmpl w:val="01C0949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5ABE753B"/>
    <w:multiLevelType w:val="hybridMultilevel"/>
    <w:tmpl w:val="62C6BE2E"/>
    <w:lvl w:ilvl="0" w:tplc="D84A0EF0">
      <w:numFmt w:val="bullet"/>
      <w:lvlText w:val="·"/>
      <w:lvlJc w:val="left"/>
      <w:pPr>
        <w:ind w:left="720" w:hanging="360"/>
      </w:pPr>
      <w:rPr>
        <w:rFonts w:ascii="KaiTi" w:eastAsia="KaiTi" w:hAnsi="KaiTi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03246"/>
    <w:multiLevelType w:val="hybridMultilevel"/>
    <w:tmpl w:val="C226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804C5"/>
    <w:multiLevelType w:val="hybridMultilevel"/>
    <w:tmpl w:val="36605A78"/>
    <w:lvl w:ilvl="0" w:tplc="3F028B30">
      <w:numFmt w:val="bullet"/>
      <w:lvlText w:val=""/>
      <w:lvlJc w:val="left"/>
      <w:pPr>
        <w:ind w:left="12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13BC83D0">
      <w:numFmt w:val="bullet"/>
      <w:lvlText w:val="•"/>
      <w:lvlJc w:val="left"/>
      <w:pPr>
        <w:ind w:left="2010" w:hanging="360"/>
      </w:pPr>
      <w:rPr>
        <w:rFonts w:hint="default"/>
        <w:lang w:val="en-US" w:eastAsia="en-US" w:bidi="ar-SA"/>
      </w:rPr>
    </w:lvl>
    <w:lvl w:ilvl="2" w:tplc="6548D9B8">
      <w:numFmt w:val="bullet"/>
      <w:lvlText w:val="•"/>
      <w:lvlJc w:val="left"/>
      <w:pPr>
        <w:ind w:left="2761" w:hanging="360"/>
      </w:pPr>
      <w:rPr>
        <w:rFonts w:hint="default"/>
        <w:lang w:val="en-US" w:eastAsia="en-US" w:bidi="ar-SA"/>
      </w:rPr>
    </w:lvl>
    <w:lvl w:ilvl="3" w:tplc="E6086534">
      <w:numFmt w:val="bullet"/>
      <w:lvlText w:val="•"/>
      <w:lvlJc w:val="left"/>
      <w:pPr>
        <w:ind w:left="3511" w:hanging="360"/>
      </w:pPr>
      <w:rPr>
        <w:rFonts w:hint="default"/>
        <w:lang w:val="en-US" w:eastAsia="en-US" w:bidi="ar-SA"/>
      </w:rPr>
    </w:lvl>
    <w:lvl w:ilvl="4" w:tplc="F52430E6">
      <w:numFmt w:val="bullet"/>
      <w:lvlText w:val="•"/>
      <w:lvlJc w:val="left"/>
      <w:pPr>
        <w:ind w:left="4262" w:hanging="360"/>
      </w:pPr>
      <w:rPr>
        <w:rFonts w:hint="default"/>
        <w:lang w:val="en-US" w:eastAsia="en-US" w:bidi="ar-SA"/>
      </w:rPr>
    </w:lvl>
    <w:lvl w:ilvl="5" w:tplc="5DE822FC">
      <w:numFmt w:val="bullet"/>
      <w:lvlText w:val="•"/>
      <w:lvlJc w:val="left"/>
      <w:pPr>
        <w:ind w:left="5013" w:hanging="360"/>
      </w:pPr>
      <w:rPr>
        <w:rFonts w:hint="default"/>
        <w:lang w:val="en-US" w:eastAsia="en-US" w:bidi="ar-SA"/>
      </w:rPr>
    </w:lvl>
    <w:lvl w:ilvl="6" w:tplc="96E8AFA0">
      <w:numFmt w:val="bullet"/>
      <w:lvlText w:val="•"/>
      <w:lvlJc w:val="left"/>
      <w:pPr>
        <w:ind w:left="5763" w:hanging="360"/>
      </w:pPr>
      <w:rPr>
        <w:rFonts w:hint="default"/>
        <w:lang w:val="en-US" w:eastAsia="en-US" w:bidi="ar-SA"/>
      </w:rPr>
    </w:lvl>
    <w:lvl w:ilvl="7" w:tplc="11F8C32A">
      <w:numFmt w:val="bullet"/>
      <w:lvlText w:val="•"/>
      <w:lvlJc w:val="left"/>
      <w:pPr>
        <w:ind w:left="6514" w:hanging="360"/>
      </w:pPr>
      <w:rPr>
        <w:rFonts w:hint="default"/>
        <w:lang w:val="en-US" w:eastAsia="en-US" w:bidi="ar-SA"/>
      </w:rPr>
    </w:lvl>
    <w:lvl w:ilvl="8" w:tplc="D27A53AA">
      <w:numFmt w:val="bullet"/>
      <w:lvlText w:val="•"/>
      <w:lvlJc w:val="left"/>
      <w:pPr>
        <w:ind w:left="7265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9C13B0B"/>
    <w:multiLevelType w:val="hybridMultilevel"/>
    <w:tmpl w:val="6BC0FB32"/>
    <w:lvl w:ilvl="0" w:tplc="2950683A">
      <w:numFmt w:val="bullet"/>
      <w:lvlText w:val=""/>
      <w:lvlJc w:val="left"/>
      <w:pPr>
        <w:ind w:left="940" w:hanging="360"/>
      </w:pPr>
      <w:rPr>
        <w:rFonts w:ascii="Symbol" w:eastAsia="KaiT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218585927">
    <w:abstractNumId w:val="1"/>
  </w:num>
  <w:num w:numId="2" w16cid:durableId="375398106">
    <w:abstractNumId w:val="4"/>
  </w:num>
  <w:num w:numId="3" w16cid:durableId="1290740803">
    <w:abstractNumId w:val="3"/>
  </w:num>
  <w:num w:numId="4" w16cid:durableId="146898866">
    <w:abstractNumId w:val="0"/>
  </w:num>
  <w:num w:numId="5" w16cid:durableId="1139615668">
    <w:abstractNumId w:val="5"/>
  </w:num>
  <w:num w:numId="6" w16cid:durableId="1597253411">
    <w:abstractNumId w:val="6"/>
  </w:num>
  <w:num w:numId="7" w16cid:durableId="997922471">
    <w:abstractNumId w:val="12"/>
  </w:num>
  <w:num w:numId="8" w16cid:durableId="1674379781">
    <w:abstractNumId w:val="9"/>
  </w:num>
  <w:num w:numId="9" w16cid:durableId="2008049833">
    <w:abstractNumId w:val="10"/>
  </w:num>
  <w:num w:numId="10" w16cid:durableId="1126006561">
    <w:abstractNumId w:val="13"/>
  </w:num>
  <w:num w:numId="11" w16cid:durableId="1646199865">
    <w:abstractNumId w:val="7"/>
  </w:num>
  <w:num w:numId="12" w16cid:durableId="1439447008">
    <w:abstractNumId w:val="8"/>
  </w:num>
  <w:num w:numId="13" w16cid:durableId="982351166">
    <w:abstractNumId w:val="11"/>
  </w:num>
  <w:num w:numId="14" w16cid:durableId="1806316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E5F"/>
    <w:rsid w:val="000140C8"/>
    <w:rsid w:val="0002622D"/>
    <w:rsid w:val="0004793A"/>
    <w:rsid w:val="00053FBB"/>
    <w:rsid w:val="00081A94"/>
    <w:rsid w:val="00081E37"/>
    <w:rsid w:val="0009794A"/>
    <w:rsid w:val="000A0FB3"/>
    <w:rsid w:val="000A6107"/>
    <w:rsid w:val="000B1C92"/>
    <w:rsid w:val="000B4787"/>
    <w:rsid w:val="000C6300"/>
    <w:rsid w:val="000D2A51"/>
    <w:rsid w:val="000D635C"/>
    <w:rsid w:val="000F618D"/>
    <w:rsid w:val="0010036B"/>
    <w:rsid w:val="0010350F"/>
    <w:rsid w:val="00111C01"/>
    <w:rsid w:val="00117C2D"/>
    <w:rsid w:val="001378D8"/>
    <w:rsid w:val="00154B4B"/>
    <w:rsid w:val="0016237F"/>
    <w:rsid w:val="00175803"/>
    <w:rsid w:val="00185847"/>
    <w:rsid w:val="00190EC3"/>
    <w:rsid w:val="0019153A"/>
    <w:rsid w:val="001A4531"/>
    <w:rsid w:val="001B0FAA"/>
    <w:rsid w:val="001E57A8"/>
    <w:rsid w:val="001E598C"/>
    <w:rsid w:val="002063CA"/>
    <w:rsid w:val="00211D14"/>
    <w:rsid w:val="00215751"/>
    <w:rsid w:val="0022040B"/>
    <w:rsid w:val="00227BF2"/>
    <w:rsid w:val="00231FBF"/>
    <w:rsid w:val="00237BE6"/>
    <w:rsid w:val="00244BD5"/>
    <w:rsid w:val="00252A6E"/>
    <w:rsid w:val="00263C44"/>
    <w:rsid w:val="00265B65"/>
    <w:rsid w:val="0028220A"/>
    <w:rsid w:val="002F3E39"/>
    <w:rsid w:val="003218F9"/>
    <w:rsid w:val="00337A65"/>
    <w:rsid w:val="00350CA1"/>
    <w:rsid w:val="00386565"/>
    <w:rsid w:val="003A1ECD"/>
    <w:rsid w:val="003B387F"/>
    <w:rsid w:val="003B6BAC"/>
    <w:rsid w:val="003E5740"/>
    <w:rsid w:val="00404358"/>
    <w:rsid w:val="004102FF"/>
    <w:rsid w:val="0041667C"/>
    <w:rsid w:val="00433F07"/>
    <w:rsid w:val="00444137"/>
    <w:rsid w:val="004449D1"/>
    <w:rsid w:val="00445434"/>
    <w:rsid w:val="004455CC"/>
    <w:rsid w:val="00446D9D"/>
    <w:rsid w:val="004754DF"/>
    <w:rsid w:val="004A2E75"/>
    <w:rsid w:val="004C2ED5"/>
    <w:rsid w:val="004C52AF"/>
    <w:rsid w:val="004C7E3F"/>
    <w:rsid w:val="004D048A"/>
    <w:rsid w:val="004E7823"/>
    <w:rsid w:val="004F595D"/>
    <w:rsid w:val="004F7BE5"/>
    <w:rsid w:val="00513B05"/>
    <w:rsid w:val="00520476"/>
    <w:rsid w:val="00534F3B"/>
    <w:rsid w:val="00540299"/>
    <w:rsid w:val="00564270"/>
    <w:rsid w:val="005677A1"/>
    <w:rsid w:val="00575C44"/>
    <w:rsid w:val="005D24CB"/>
    <w:rsid w:val="005D622C"/>
    <w:rsid w:val="005E3A75"/>
    <w:rsid w:val="00606AF4"/>
    <w:rsid w:val="00616505"/>
    <w:rsid w:val="00622DF9"/>
    <w:rsid w:val="00665FE0"/>
    <w:rsid w:val="00672546"/>
    <w:rsid w:val="0068714D"/>
    <w:rsid w:val="006B1D3A"/>
    <w:rsid w:val="006B6BF1"/>
    <w:rsid w:val="006B7B20"/>
    <w:rsid w:val="006C3392"/>
    <w:rsid w:val="00702E76"/>
    <w:rsid w:val="00714E3A"/>
    <w:rsid w:val="007236C5"/>
    <w:rsid w:val="00730F14"/>
    <w:rsid w:val="00746456"/>
    <w:rsid w:val="00762B31"/>
    <w:rsid w:val="00774FDA"/>
    <w:rsid w:val="00775172"/>
    <w:rsid w:val="007A1A4E"/>
    <w:rsid w:val="007A1D6C"/>
    <w:rsid w:val="007A7CE9"/>
    <w:rsid w:val="007E3051"/>
    <w:rsid w:val="007E340E"/>
    <w:rsid w:val="007F208A"/>
    <w:rsid w:val="00807E5F"/>
    <w:rsid w:val="00814DA0"/>
    <w:rsid w:val="00826E85"/>
    <w:rsid w:val="00856951"/>
    <w:rsid w:val="00856D61"/>
    <w:rsid w:val="00881344"/>
    <w:rsid w:val="008843BA"/>
    <w:rsid w:val="008921D0"/>
    <w:rsid w:val="008A13E6"/>
    <w:rsid w:val="008A2984"/>
    <w:rsid w:val="008A5EBA"/>
    <w:rsid w:val="008B0493"/>
    <w:rsid w:val="008B0B9B"/>
    <w:rsid w:val="008C3608"/>
    <w:rsid w:val="008D6CBF"/>
    <w:rsid w:val="009146F7"/>
    <w:rsid w:val="009319CD"/>
    <w:rsid w:val="00933EA0"/>
    <w:rsid w:val="009777A5"/>
    <w:rsid w:val="00981FC6"/>
    <w:rsid w:val="009A4903"/>
    <w:rsid w:val="009C2C76"/>
    <w:rsid w:val="009E0A97"/>
    <w:rsid w:val="009E4AC2"/>
    <w:rsid w:val="009F64FC"/>
    <w:rsid w:val="00A26560"/>
    <w:rsid w:val="00A26994"/>
    <w:rsid w:val="00A3397F"/>
    <w:rsid w:val="00A54E88"/>
    <w:rsid w:val="00A67972"/>
    <w:rsid w:val="00AA4BBE"/>
    <w:rsid w:val="00AB367B"/>
    <w:rsid w:val="00AC788D"/>
    <w:rsid w:val="00AD0C92"/>
    <w:rsid w:val="00AD1CCC"/>
    <w:rsid w:val="00AF0B81"/>
    <w:rsid w:val="00AF12BA"/>
    <w:rsid w:val="00AF51C9"/>
    <w:rsid w:val="00B1750B"/>
    <w:rsid w:val="00B30647"/>
    <w:rsid w:val="00B35F06"/>
    <w:rsid w:val="00B4017E"/>
    <w:rsid w:val="00B44490"/>
    <w:rsid w:val="00B5120D"/>
    <w:rsid w:val="00B77B11"/>
    <w:rsid w:val="00B95937"/>
    <w:rsid w:val="00B97C4A"/>
    <w:rsid w:val="00BC596D"/>
    <w:rsid w:val="00BD2704"/>
    <w:rsid w:val="00BE0C85"/>
    <w:rsid w:val="00BE3794"/>
    <w:rsid w:val="00C0251F"/>
    <w:rsid w:val="00C22182"/>
    <w:rsid w:val="00C31A11"/>
    <w:rsid w:val="00C42C23"/>
    <w:rsid w:val="00C44B08"/>
    <w:rsid w:val="00C5093F"/>
    <w:rsid w:val="00C56CC7"/>
    <w:rsid w:val="00C72F49"/>
    <w:rsid w:val="00C821D6"/>
    <w:rsid w:val="00C8450D"/>
    <w:rsid w:val="00C8776C"/>
    <w:rsid w:val="00CA3CA5"/>
    <w:rsid w:val="00CE7A49"/>
    <w:rsid w:val="00CF4B24"/>
    <w:rsid w:val="00CF4F40"/>
    <w:rsid w:val="00D146CE"/>
    <w:rsid w:val="00D16EB5"/>
    <w:rsid w:val="00D31B80"/>
    <w:rsid w:val="00D6325F"/>
    <w:rsid w:val="00D66ED4"/>
    <w:rsid w:val="00D732D9"/>
    <w:rsid w:val="00D7580C"/>
    <w:rsid w:val="00DA3E06"/>
    <w:rsid w:val="00DB50BB"/>
    <w:rsid w:val="00DB63F1"/>
    <w:rsid w:val="00DE523F"/>
    <w:rsid w:val="00E0350C"/>
    <w:rsid w:val="00E241E4"/>
    <w:rsid w:val="00E35E08"/>
    <w:rsid w:val="00E4366C"/>
    <w:rsid w:val="00E61B59"/>
    <w:rsid w:val="00E64E5B"/>
    <w:rsid w:val="00E77CC0"/>
    <w:rsid w:val="00E9138A"/>
    <w:rsid w:val="00EA4A7B"/>
    <w:rsid w:val="00EC53E9"/>
    <w:rsid w:val="00EE688D"/>
    <w:rsid w:val="00EF4381"/>
    <w:rsid w:val="00F0046F"/>
    <w:rsid w:val="00F10E33"/>
    <w:rsid w:val="00F13B2B"/>
    <w:rsid w:val="00F30F09"/>
    <w:rsid w:val="00F33D55"/>
    <w:rsid w:val="00F62974"/>
    <w:rsid w:val="00F674BD"/>
    <w:rsid w:val="00F73745"/>
    <w:rsid w:val="00F81F4E"/>
    <w:rsid w:val="00FA0F50"/>
    <w:rsid w:val="00FC56FD"/>
    <w:rsid w:val="00FC5F98"/>
    <w:rsid w:val="00FD170E"/>
    <w:rsid w:val="00FE7D6A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7B53"/>
  <w15:docId w15:val="{5BF2C095-5D24-46AC-BC58-4F78AA531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E5F"/>
    <w:rPr>
      <w:rFonts w:ascii="Calibri" w:eastAsia="SimSun" w:hAnsi="Calibri" w:cs="SimSun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07E5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07E5F"/>
    <w:rPr>
      <w:rFonts w:ascii="Times New Roman" w:eastAsia="SimSu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07E5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07E5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07E5F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807E5F"/>
    <w:rPr>
      <w:color w:val="800080" w:themeColor="followedHyperlink"/>
      <w:u w:val="single"/>
    </w:rPr>
  </w:style>
  <w:style w:type="paragraph" w:customStyle="1" w:styleId="url">
    <w:name w:val="url"/>
    <w:basedOn w:val="Normal"/>
    <w:rsid w:val="004F7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A94"/>
    <w:rPr>
      <w:rFonts w:ascii="Segoe UI" w:eastAsia="SimSu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34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1344"/>
    <w:pPr>
      <w:widowControl w:val="0"/>
      <w:spacing w:after="0" w:line="240" w:lineRule="auto"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</w:rPr>
  </w:style>
  <w:style w:type="paragraph" w:styleId="BodyText">
    <w:name w:val="Body Text"/>
    <w:basedOn w:val="Normal"/>
    <w:link w:val="BodyTextChar"/>
    <w:uiPriority w:val="1"/>
    <w:unhideWhenUsed/>
    <w:rsid w:val="00881344"/>
    <w:pPr>
      <w:spacing w:after="0" w:line="240" w:lineRule="auto"/>
      <w:ind w:left="1198"/>
    </w:pPr>
    <w:rPr>
      <w:rFonts w:ascii="Times New Roman" w:eastAsiaTheme="minorEastAsia" w:hAnsi="Times New Roman" w:cs="Times New Roman"/>
      <w:sz w:val="21"/>
      <w:szCs w:val="21"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81344"/>
    <w:rPr>
      <w:rFonts w:ascii="Times New Roman" w:hAnsi="Times New Roman" w:cs="Times New Roman"/>
      <w:sz w:val="21"/>
      <w:szCs w:val="21"/>
      <w:lang w:eastAsia="en-US"/>
    </w:rPr>
  </w:style>
  <w:style w:type="table" w:styleId="TableGrid">
    <w:name w:val="Table Grid"/>
    <w:basedOn w:val="TableNormal"/>
    <w:uiPriority w:val="39"/>
    <w:rsid w:val="009E0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B6BF1"/>
    <w:pPr>
      <w:autoSpaceDE w:val="0"/>
      <w:autoSpaceDN w:val="0"/>
      <w:adjustRightInd w:val="0"/>
      <w:spacing w:after="0" w:line="240" w:lineRule="auto"/>
    </w:pPr>
    <w:rPr>
      <w:rFonts w:ascii="MS PGothic" w:eastAsia="MS PGothic" w:cs="MS P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finder-n.cas.org/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cifinder-n.cas.org/help/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scifinder.cas.org/registration/index.html?corpKey=C19126BCX86F35055X5206EACC4D6CF7B8A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D9B24DFD99645B369DE0DDFAF3A42" ma:contentTypeVersion="13" ma:contentTypeDescription="Create a new document." ma:contentTypeScope="" ma:versionID="5d44e933badce79d0701d19f65d172bd">
  <xsd:schema xmlns:xsd="http://www.w3.org/2001/XMLSchema" xmlns:xs="http://www.w3.org/2001/XMLSchema" xmlns:p="http://schemas.microsoft.com/office/2006/metadata/properties" xmlns:ns3="c07dc1c5-2a39-4183-a446-1eb9ed4c6a6b" xmlns:ns4="28982f13-aab6-4524-a659-f105cf7c713d" targetNamespace="http://schemas.microsoft.com/office/2006/metadata/properties" ma:root="true" ma:fieldsID="73ed0675c1f518dbe90076d051d4c84c" ns3:_="" ns4:_="">
    <xsd:import namespace="c07dc1c5-2a39-4183-a446-1eb9ed4c6a6b"/>
    <xsd:import namespace="28982f13-aab6-4524-a659-f105cf7c71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dc1c5-2a39-4183-a446-1eb9ed4c6a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82f13-aab6-4524-a659-f105cf7c7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0284BE-F00D-494D-87EA-5C3DD5E4CF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5A97DD-1802-43FD-8AEE-8012474DA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dc1c5-2a39-4183-a446-1eb9ed4c6a6b"/>
    <ds:schemaRef ds:uri="28982f13-aab6-4524-a659-f105cf7c7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B3644-0457-41CB-9757-ACB9AE5F0A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</Company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Ma, Caroline</dc:creator>
  <cp:lastModifiedBy>Kuang, Jinhai Z</cp:lastModifiedBy>
  <cp:revision>127</cp:revision>
  <dcterms:created xsi:type="dcterms:W3CDTF">2021-12-10T03:14:00Z</dcterms:created>
  <dcterms:modified xsi:type="dcterms:W3CDTF">2022-12-01T02:21:00Z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0x010100188D9B24DFD99645B369DE0DDFAF3A42</vt:lpwstr>
  </property>
</Properties>
</file>